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871B3" w14:textId="77777777" w:rsidR="0043619B" w:rsidRPr="006B1659" w:rsidRDefault="002328CD" w:rsidP="00D2529F">
      <w:pPr>
        <w:tabs>
          <w:tab w:val="left" w:pos="1701"/>
        </w:tabs>
        <w:autoSpaceDE w:val="0"/>
        <w:autoSpaceDN w:val="0"/>
        <w:adjustRightInd w:val="0"/>
        <w:spacing w:after="0" w:line="360" w:lineRule="auto"/>
        <w:ind w:left="1701" w:right="72" w:hanging="1701"/>
        <w:rPr>
          <w:rFonts w:asciiTheme="majorHAnsi" w:hAnsiTheme="majorHAnsi" w:cstheme="minorHAnsi"/>
          <w:bCs/>
          <w:sz w:val="24"/>
          <w:szCs w:val="24"/>
        </w:rPr>
      </w:pPr>
      <w:r w:rsidRPr="006B1659">
        <w:rPr>
          <w:rFonts w:asciiTheme="majorHAnsi" w:hAnsiTheme="majorHAnsi" w:cstheme="minorHAnsi"/>
          <w:b/>
          <w:bCs/>
          <w:sz w:val="24"/>
          <w:szCs w:val="24"/>
        </w:rPr>
        <w:t>Zamawiający</w:t>
      </w:r>
      <w:r w:rsidRPr="006B1659">
        <w:rPr>
          <w:rFonts w:asciiTheme="majorHAnsi" w:hAnsiTheme="majorHAnsi" w:cstheme="minorHAnsi"/>
          <w:bCs/>
          <w:sz w:val="24"/>
          <w:szCs w:val="24"/>
        </w:rPr>
        <w:t xml:space="preserve">: </w:t>
      </w:r>
    </w:p>
    <w:p w14:paraId="637ECE9F" w14:textId="7492137E" w:rsidR="0043619B" w:rsidRPr="006B1659" w:rsidRDefault="001F1FB8" w:rsidP="0043619B">
      <w:pPr>
        <w:autoSpaceDE w:val="0"/>
        <w:autoSpaceDN w:val="0"/>
        <w:adjustRightInd w:val="0"/>
        <w:spacing w:line="360" w:lineRule="auto"/>
        <w:ind w:right="72"/>
        <w:jc w:val="center"/>
        <w:rPr>
          <w:rFonts w:asciiTheme="majorHAnsi" w:hAnsiTheme="majorHAnsi" w:cstheme="minorHAnsi"/>
          <w:bCs/>
          <w:sz w:val="24"/>
          <w:szCs w:val="24"/>
        </w:rPr>
      </w:pPr>
      <w:r>
        <w:rPr>
          <w:rFonts w:asciiTheme="majorHAnsi" w:hAnsiTheme="majorHAnsi" w:cstheme="minorHAnsi"/>
          <w:bCs/>
          <w:sz w:val="24"/>
          <w:szCs w:val="24"/>
        </w:rPr>
        <w:t>Zakład Gospodarki Komunalnej</w:t>
      </w:r>
    </w:p>
    <w:p w14:paraId="12C98780" w14:textId="39BD34FC" w:rsidR="0043619B" w:rsidRPr="006B1659" w:rsidRDefault="0043619B" w:rsidP="0043619B">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 xml:space="preserve">ul. </w:t>
      </w:r>
      <w:r w:rsidR="001F1FB8">
        <w:rPr>
          <w:rFonts w:asciiTheme="majorHAnsi" w:hAnsiTheme="majorHAnsi" w:cstheme="minorHAnsi"/>
          <w:bCs/>
          <w:sz w:val="24"/>
          <w:szCs w:val="24"/>
        </w:rPr>
        <w:t>Daszyńskiego 5</w:t>
      </w:r>
    </w:p>
    <w:p w14:paraId="585FF5E4" w14:textId="77777777" w:rsidR="0043619B" w:rsidRPr="006B1659" w:rsidRDefault="0043619B" w:rsidP="0043619B">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63 – 000 Środa Wielkopolska</w:t>
      </w:r>
    </w:p>
    <w:p w14:paraId="74691519" w14:textId="4E154349" w:rsidR="0043619B" w:rsidRPr="006B1659" w:rsidRDefault="0043619B" w:rsidP="0043619B">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http://</w:t>
      </w:r>
      <w:r w:rsidR="001F1FB8">
        <w:rPr>
          <w:rFonts w:asciiTheme="majorHAnsi" w:hAnsiTheme="majorHAnsi" w:cstheme="minorHAnsi"/>
          <w:bCs/>
          <w:sz w:val="24"/>
          <w:szCs w:val="24"/>
        </w:rPr>
        <w:t>zgk-sroda.pl</w:t>
      </w:r>
    </w:p>
    <w:p w14:paraId="7E5B6826" w14:textId="73496080" w:rsidR="0043619B" w:rsidRPr="006B1659" w:rsidRDefault="0043619B" w:rsidP="0043619B">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 xml:space="preserve">tel. </w:t>
      </w:r>
      <w:r w:rsidR="001F1FB8">
        <w:rPr>
          <w:rFonts w:asciiTheme="majorHAnsi" w:hAnsiTheme="majorHAnsi" w:cstheme="minorHAnsi"/>
          <w:bCs/>
          <w:sz w:val="24"/>
          <w:szCs w:val="24"/>
        </w:rPr>
        <w:t>607-099-519</w:t>
      </w:r>
    </w:p>
    <w:p w14:paraId="13B7749D" w14:textId="1638571F" w:rsidR="0043619B" w:rsidRPr="006B1659" w:rsidRDefault="001F1FB8" w:rsidP="00D2529F">
      <w:pPr>
        <w:tabs>
          <w:tab w:val="left" w:pos="1701"/>
        </w:tabs>
        <w:autoSpaceDE w:val="0"/>
        <w:autoSpaceDN w:val="0"/>
        <w:adjustRightInd w:val="0"/>
        <w:spacing w:after="0" w:line="360" w:lineRule="auto"/>
        <w:ind w:left="1701" w:right="72" w:hanging="1701"/>
        <w:rPr>
          <w:rFonts w:asciiTheme="majorHAnsi" w:hAnsiTheme="majorHAnsi" w:cstheme="minorHAnsi"/>
          <w:bCs/>
          <w:sz w:val="24"/>
          <w:szCs w:val="24"/>
        </w:rPr>
      </w:pPr>
      <w:r>
        <w:rPr>
          <w:rFonts w:asciiTheme="majorHAnsi" w:hAnsiTheme="majorHAnsi" w:cstheme="minorHAnsi"/>
          <w:bCs/>
          <w:sz w:val="24"/>
          <w:szCs w:val="24"/>
        </w:rPr>
        <w:t>ZGK</w:t>
      </w:r>
      <w:r w:rsidR="007A2B12">
        <w:rPr>
          <w:rFonts w:asciiTheme="majorHAnsi" w:hAnsiTheme="majorHAnsi" w:cstheme="minorHAnsi"/>
          <w:bCs/>
          <w:sz w:val="24"/>
          <w:szCs w:val="24"/>
        </w:rPr>
        <w:t>/</w:t>
      </w:r>
      <w:r w:rsidR="000D2F6C">
        <w:rPr>
          <w:rFonts w:asciiTheme="majorHAnsi" w:hAnsiTheme="majorHAnsi" w:cstheme="minorHAnsi"/>
          <w:bCs/>
          <w:sz w:val="24"/>
          <w:szCs w:val="24"/>
        </w:rPr>
        <w:t>5</w:t>
      </w:r>
      <w:r w:rsidR="00F72C57">
        <w:rPr>
          <w:rFonts w:asciiTheme="majorHAnsi" w:hAnsiTheme="majorHAnsi" w:cstheme="minorHAnsi"/>
          <w:bCs/>
          <w:sz w:val="24"/>
          <w:szCs w:val="24"/>
        </w:rPr>
        <w:t>/</w:t>
      </w:r>
      <w:r w:rsidR="000D2F6C">
        <w:rPr>
          <w:rFonts w:asciiTheme="majorHAnsi" w:hAnsiTheme="majorHAnsi" w:cstheme="minorHAnsi"/>
          <w:bCs/>
          <w:sz w:val="24"/>
          <w:szCs w:val="24"/>
        </w:rPr>
        <w:t>2020</w:t>
      </w:r>
    </w:p>
    <w:p w14:paraId="000179CA" w14:textId="77777777" w:rsidR="007A2B12" w:rsidRDefault="007A2B12" w:rsidP="00D2529F">
      <w:pPr>
        <w:autoSpaceDE w:val="0"/>
        <w:autoSpaceDN w:val="0"/>
        <w:adjustRightInd w:val="0"/>
        <w:spacing w:line="360" w:lineRule="auto"/>
        <w:ind w:right="72"/>
        <w:jc w:val="center"/>
        <w:rPr>
          <w:rFonts w:asciiTheme="majorHAnsi" w:hAnsiTheme="majorHAnsi" w:cstheme="minorHAnsi"/>
          <w:b/>
          <w:bCs/>
          <w:sz w:val="24"/>
          <w:szCs w:val="24"/>
        </w:rPr>
      </w:pPr>
    </w:p>
    <w:p w14:paraId="53A9EA30"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r w:rsidRPr="006B1659">
        <w:rPr>
          <w:rFonts w:asciiTheme="majorHAnsi" w:hAnsiTheme="majorHAnsi" w:cstheme="minorHAnsi"/>
          <w:b/>
          <w:bCs/>
          <w:sz w:val="24"/>
          <w:szCs w:val="24"/>
        </w:rPr>
        <w:t>SPECYFIKACJA ISTOTNYCH WARUNKÓW</w:t>
      </w:r>
    </w:p>
    <w:p w14:paraId="388A08EF"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r w:rsidRPr="006B1659">
        <w:rPr>
          <w:rFonts w:asciiTheme="majorHAnsi" w:hAnsiTheme="majorHAnsi" w:cstheme="minorHAnsi"/>
          <w:b/>
          <w:bCs/>
          <w:sz w:val="24"/>
          <w:szCs w:val="24"/>
        </w:rPr>
        <w:t>ZAMÓWIENIA</w:t>
      </w:r>
    </w:p>
    <w:p w14:paraId="228583D4"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p>
    <w:p w14:paraId="771F2F08"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p>
    <w:p w14:paraId="025C5001"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DLA POSTĘPOWANIA O UDZIELENIE ZAMÓWIENIA PUBLICZNEGO</w:t>
      </w:r>
    </w:p>
    <w:p w14:paraId="2A75E0D9"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W TRYBIE PRZETARGU NIEOGRANICZONEGO</w:t>
      </w:r>
    </w:p>
    <w:p w14:paraId="073FBE4D"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o wartości szacunkowej poniżej kwot określonych w przepisach wydanych</w:t>
      </w:r>
    </w:p>
    <w:p w14:paraId="337455CF"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na podstawie art. 11 ust. 8 ustawy Prawo zamówień publicznych</w:t>
      </w:r>
    </w:p>
    <w:p w14:paraId="110CA4C4"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 xml:space="preserve">na </w:t>
      </w:r>
      <w:r w:rsidR="001C47AB" w:rsidRPr="006B1659">
        <w:rPr>
          <w:rFonts w:asciiTheme="majorHAnsi" w:hAnsiTheme="majorHAnsi" w:cstheme="minorHAnsi"/>
          <w:bCs/>
          <w:sz w:val="24"/>
          <w:szCs w:val="24"/>
        </w:rPr>
        <w:t>dostawę</w:t>
      </w:r>
      <w:r w:rsidRPr="006B1659">
        <w:rPr>
          <w:rFonts w:asciiTheme="majorHAnsi" w:hAnsiTheme="majorHAnsi" w:cstheme="minorHAnsi"/>
          <w:bCs/>
          <w:sz w:val="24"/>
          <w:szCs w:val="24"/>
        </w:rPr>
        <w:t xml:space="preserve"> pod nazwą:</w:t>
      </w:r>
    </w:p>
    <w:p w14:paraId="2D19C061"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p>
    <w:p w14:paraId="4FF62686" w14:textId="4A57EFFB" w:rsidR="00A40DDD" w:rsidRPr="006B1659" w:rsidRDefault="00A40DDD" w:rsidP="001F1FB8">
      <w:pPr>
        <w:spacing w:line="360" w:lineRule="auto"/>
        <w:jc w:val="center"/>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w:t>
      </w:r>
      <w:r w:rsidR="009B6B5A" w:rsidRPr="006B1659">
        <w:rPr>
          <w:rFonts w:asciiTheme="majorHAnsi" w:hAnsiTheme="majorHAnsi" w:cstheme="minorHAnsi"/>
          <w:bCs/>
          <w:color w:val="000000"/>
          <w:sz w:val="24"/>
          <w:szCs w:val="24"/>
        </w:rPr>
        <w:t xml:space="preserve">Dostawa </w:t>
      </w:r>
      <w:r w:rsidR="007800F8">
        <w:rPr>
          <w:rFonts w:asciiTheme="majorHAnsi" w:hAnsiTheme="majorHAnsi" w:cstheme="minorHAnsi"/>
          <w:bCs/>
          <w:color w:val="000000"/>
          <w:sz w:val="24"/>
          <w:szCs w:val="24"/>
        </w:rPr>
        <w:t xml:space="preserve">oleju napędowego </w:t>
      </w:r>
      <w:r w:rsidR="009B6B5A" w:rsidRPr="006B1659">
        <w:rPr>
          <w:rFonts w:asciiTheme="majorHAnsi" w:hAnsiTheme="majorHAnsi" w:cstheme="minorHAnsi"/>
          <w:bCs/>
          <w:color w:val="000000"/>
          <w:sz w:val="24"/>
          <w:szCs w:val="24"/>
        </w:rPr>
        <w:t xml:space="preserve"> </w:t>
      </w:r>
      <w:r w:rsidR="00B449B7" w:rsidRPr="006B1659">
        <w:rPr>
          <w:rFonts w:asciiTheme="majorHAnsi" w:hAnsiTheme="majorHAnsi" w:cstheme="minorHAnsi"/>
          <w:bCs/>
          <w:color w:val="000000"/>
          <w:sz w:val="24"/>
          <w:szCs w:val="24"/>
        </w:rPr>
        <w:t>na rzecz</w:t>
      </w:r>
      <w:r w:rsidR="003A20CC">
        <w:rPr>
          <w:rFonts w:asciiTheme="majorHAnsi" w:hAnsiTheme="majorHAnsi" w:cstheme="minorHAnsi"/>
          <w:bCs/>
          <w:color w:val="000000"/>
          <w:sz w:val="24"/>
          <w:szCs w:val="24"/>
        </w:rPr>
        <w:t xml:space="preserve"> </w:t>
      </w:r>
      <w:r w:rsidR="001F1FB8">
        <w:rPr>
          <w:rFonts w:asciiTheme="majorHAnsi" w:hAnsiTheme="majorHAnsi" w:cstheme="minorHAnsi"/>
          <w:bCs/>
          <w:color w:val="000000"/>
          <w:sz w:val="24"/>
          <w:szCs w:val="24"/>
        </w:rPr>
        <w:t>Zakładu Gospodarki Komunalnej”</w:t>
      </w:r>
    </w:p>
    <w:p w14:paraId="3130C1FD" w14:textId="77777777" w:rsidR="00A40DDD" w:rsidRPr="006B1659" w:rsidRDefault="00A40DDD" w:rsidP="00D2529F">
      <w:pPr>
        <w:autoSpaceDE w:val="0"/>
        <w:autoSpaceDN w:val="0"/>
        <w:adjustRightInd w:val="0"/>
        <w:spacing w:line="360" w:lineRule="auto"/>
        <w:ind w:right="72"/>
        <w:jc w:val="center"/>
        <w:rPr>
          <w:rFonts w:asciiTheme="majorHAnsi" w:hAnsiTheme="majorHAnsi" w:cstheme="minorHAnsi"/>
          <w:b/>
          <w:bCs/>
          <w:color w:val="000000"/>
          <w:sz w:val="24"/>
          <w:szCs w:val="24"/>
        </w:rPr>
      </w:pPr>
    </w:p>
    <w:p w14:paraId="368EE28C" w14:textId="77777777" w:rsidR="00A40DDD" w:rsidRPr="006B1659" w:rsidRDefault="00A40DDD"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2295F452" w14:textId="77777777" w:rsidR="00A40DDD" w:rsidRPr="006B1659" w:rsidRDefault="00A40DDD"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6DCAB0FF" w14:textId="79C92B20" w:rsidR="00B449B7" w:rsidRPr="006B1659" w:rsidRDefault="00A40DDD" w:rsidP="001345A0">
      <w:pPr>
        <w:autoSpaceDE w:val="0"/>
        <w:autoSpaceDN w:val="0"/>
        <w:adjustRightInd w:val="0"/>
        <w:spacing w:line="360" w:lineRule="auto"/>
        <w:ind w:right="72"/>
        <w:jc w:val="center"/>
        <w:rPr>
          <w:rFonts w:asciiTheme="majorHAnsi" w:hAnsiTheme="majorHAnsi" w:cstheme="minorHAnsi"/>
          <w:color w:val="000000"/>
          <w:sz w:val="24"/>
          <w:szCs w:val="24"/>
        </w:rPr>
      </w:pPr>
      <w:r w:rsidRPr="006B1659">
        <w:rPr>
          <w:rFonts w:asciiTheme="majorHAnsi" w:hAnsiTheme="majorHAnsi" w:cstheme="minorHAnsi"/>
          <w:color w:val="000000"/>
          <w:sz w:val="24"/>
          <w:szCs w:val="24"/>
        </w:rPr>
        <w:t>ŚRODA WIELKOPOLSKA</w:t>
      </w:r>
      <w:r w:rsidR="007C6371">
        <w:rPr>
          <w:rFonts w:asciiTheme="majorHAnsi" w:hAnsiTheme="majorHAnsi" w:cstheme="minorHAnsi"/>
          <w:color w:val="000000"/>
          <w:sz w:val="24"/>
          <w:szCs w:val="24"/>
        </w:rPr>
        <w:t xml:space="preserve">, </w:t>
      </w:r>
      <w:r w:rsidR="00B63AF6">
        <w:rPr>
          <w:rFonts w:asciiTheme="majorHAnsi" w:hAnsiTheme="majorHAnsi" w:cstheme="minorHAnsi"/>
          <w:color w:val="000000"/>
          <w:sz w:val="24"/>
          <w:szCs w:val="24"/>
        </w:rPr>
        <w:t>listopad</w:t>
      </w:r>
      <w:r w:rsidR="000A2BB0">
        <w:rPr>
          <w:rFonts w:asciiTheme="majorHAnsi" w:hAnsiTheme="majorHAnsi" w:cstheme="minorHAnsi"/>
          <w:color w:val="000000"/>
          <w:sz w:val="24"/>
          <w:szCs w:val="24"/>
        </w:rPr>
        <w:t xml:space="preserve"> 20</w:t>
      </w:r>
      <w:r w:rsidR="000D2F6C">
        <w:rPr>
          <w:rFonts w:asciiTheme="majorHAnsi" w:hAnsiTheme="majorHAnsi" w:cstheme="minorHAnsi"/>
          <w:color w:val="000000"/>
          <w:sz w:val="24"/>
          <w:szCs w:val="24"/>
        </w:rPr>
        <w:t>20</w:t>
      </w:r>
      <w:r w:rsidRPr="006B1659">
        <w:rPr>
          <w:rFonts w:asciiTheme="majorHAnsi" w:hAnsiTheme="majorHAnsi" w:cstheme="minorHAnsi"/>
          <w:color w:val="000000"/>
          <w:sz w:val="24"/>
          <w:szCs w:val="24"/>
        </w:rPr>
        <w:t xml:space="preserve"> ROKU</w:t>
      </w:r>
    </w:p>
    <w:p w14:paraId="13F52438" w14:textId="77777777" w:rsidR="00B449B7" w:rsidRPr="006B1659" w:rsidRDefault="00B449B7"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3E7B3C4E" w14:textId="13B1207B" w:rsidR="00686D40" w:rsidRPr="006B1659" w:rsidRDefault="00112AD3">
      <w:pPr>
        <w:pStyle w:val="Spistreci1"/>
        <w:rPr>
          <w:noProof/>
          <w:lang w:eastAsia="pl-PL" w:bidi="ar-SA"/>
        </w:rPr>
      </w:pPr>
      <w:r w:rsidRPr="006B1659">
        <w:rPr>
          <w:rFonts w:asciiTheme="majorHAnsi" w:hAnsiTheme="majorHAnsi" w:cstheme="minorHAnsi"/>
          <w:sz w:val="16"/>
          <w:szCs w:val="16"/>
        </w:rPr>
        <w:lastRenderedPageBreak/>
        <w:fldChar w:fldCharType="begin"/>
      </w:r>
      <w:r w:rsidR="00E42C77" w:rsidRPr="006B1659">
        <w:rPr>
          <w:rFonts w:asciiTheme="majorHAnsi" w:hAnsiTheme="majorHAnsi" w:cstheme="minorHAnsi"/>
          <w:sz w:val="16"/>
          <w:szCs w:val="16"/>
        </w:rPr>
        <w:instrText xml:space="preserve"> TOC \t "Dział;1" </w:instrText>
      </w:r>
      <w:r w:rsidRPr="006B1659">
        <w:rPr>
          <w:rFonts w:asciiTheme="majorHAnsi" w:hAnsiTheme="majorHAnsi" w:cstheme="minorHAnsi"/>
          <w:sz w:val="16"/>
          <w:szCs w:val="16"/>
        </w:rPr>
        <w:fldChar w:fldCharType="separate"/>
      </w:r>
      <w:r w:rsidR="00686D40" w:rsidRPr="006B1659">
        <w:rPr>
          <w:rFonts w:cstheme="minorHAnsi"/>
          <w:noProof/>
        </w:rPr>
        <w:t>I.</w:t>
      </w:r>
      <w:r w:rsidR="00686D40" w:rsidRPr="006B1659">
        <w:rPr>
          <w:noProof/>
          <w:lang w:eastAsia="pl-PL" w:bidi="ar-SA"/>
        </w:rPr>
        <w:tab/>
      </w:r>
      <w:r w:rsidR="00686D40" w:rsidRPr="006B1659">
        <w:rPr>
          <w:rFonts w:asciiTheme="majorHAnsi" w:hAnsiTheme="majorHAnsi" w:cstheme="minorHAnsi"/>
          <w:noProof/>
        </w:rPr>
        <w:t>Nazwa (firma) oraz adres- Zamawiającego</w:t>
      </w:r>
      <w:r w:rsidR="00686D40" w:rsidRPr="006B1659">
        <w:rPr>
          <w:noProof/>
        </w:rPr>
        <w:tab/>
      </w:r>
      <w:r w:rsidRPr="006B1659">
        <w:rPr>
          <w:noProof/>
        </w:rPr>
        <w:fldChar w:fldCharType="begin"/>
      </w:r>
      <w:r w:rsidR="00686D40" w:rsidRPr="006B1659">
        <w:rPr>
          <w:noProof/>
        </w:rPr>
        <w:instrText xml:space="preserve"> PAGEREF _Toc469656525 \h </w:instrText>
      </w:r>
      <w:r w:rsidRPr="006B1659">
        <w:rPr>
          <w:noProof/>
        </w:rPr>
      </w:r>
      <w:r w:rsidRPr="006B1659">
        <w:rPr>
          <w:noProof/>
        </w:rPr>
        <w:fldChar w:fldCharType="separate"/>
      </w:r>
      <w:r w:rsidR="000B563E">
        <w:rPr>
          <w:noProof/>
        </w:rPr>
        <w:t>4</w:t>
      </w:r>
      <w:r w:rsidRPr="006B1659">
        <w:rPr>
          <w:noProof/>
        </w:rPr>
        <w:fldChar w:fldCharType="end"/>
      </w:r>
    </w:p>
    <w:p w14:paraId="18C54C83" w14:textId="5C040067" w:rsidR="00686D40" w:rsidRPr="006B1659" w:rsidRDefault="00686D40">
      <w:pPr>
        <w:pStyle w:val="Spistreci1"/>
        <w:rPr>
          <w:noProof/>
          <w:lang w:eastAsia="pl-PL" w:bidi="ar-SA"/>
        </w:rPr>
      </w:pPr>
      <w:r w:rsidRPr="006B1659">
        <w:rPr>
          <w:rFonts w:cstheme="minorHAnsi"/>
          <w:noProof/>
        </w:rPr>
        <w:t>II.</w:t>
      </w:r>
      <w:r w:rsidRPr="006B1659">
        <w:rPr>
          <w:noProof/>
          <w:lang w:eastAsia="pl-PL" w:bidi="ar-SA"/>
        </w:rPr>
        <w:tab/>
      </w:r>
      <w:r w:rsidRPr="006B1659">
        <w:rPr>
          <w:rFonts w:asciiTheme="majorHAnsi" w:hAnsiTheme="majorHAnsi" w:cstheme="minorHAnsi"/>
          <w:noProof/>
        </w:rPr>
        <w:t>Tryb udzielenia zamówienia</w:t>
      </w:r>
      <w:r w:rsidRPr="006B1659">
        <w:rPr>
          <w:noProof/>
        </w:rPr>
        <w:tab/>
      </w:r>
      <w:r w:rsidR="00112AD3" w:rsidRPr="006B1659">
        <w:rPr>
          <w:noProof/>
        </w:rPr>
        <w:fldChar w:fldCharType="begin"/>
      </w:r>
      <w:r w:rsidRPr="006B1659">
        <w:rPr>
          <w:noProof/>
        </w:rPr>
        <w:instrText xml:space="preserve"> PAGEREF _Toc469656526 \h </w:instrText>
      </w:r>
      <w:r w:rsidR="00112AD3" w:rsidRPr="006B1659">
        <w:rPr>
          <w:noProof/>
        </w:rPr>
      </w:r>
      <w:r w:rsidR="00112AD3" w:rsidRPr="006B1659">
        <w:rPr>
          <w:noProof/>
        </w:rPr>
        <w:fldChar w:fldCharType="separate"/>
      </w:r>
      <w:r w:rsidR="000B563E">
        <w:rPr>
          <w:noProof/>
        </w:rPr>
        <w:t>4</w:t>
      </w:r>
      <w:r w:rsidR="00112AD3" w:rsidRPr="006B1659">
        <w:rPr>
          <w:noProof/>
        </w:rPr>
        <w:fldChar w:fldCharType="end"/>
      </w:r>
    </w:p>
    <w:p w14:paraId="6414FEB3" w14:textId="209044FD" w:rsidR="00686D40" w:rsidRPr="006B1659" w:rsidRDefault="00686D40">
      <w:pPr>
        <w:pStyle w:val="Spistreci1"/>
        <w:rPr>
          <w:noProof/>
          <w:lang w:eastAsia="pl-PL" w:bidi="ar-SA"/>
        </w:rPr>
      </w:pPr>
      <w:r w:rsidRPr="006B1659">
        <w:rPr>
          <w:rFonts w:cstheme="minorHAnsi"/>
          <w:noProof/>
        </w:rPr>
        <w:t>III.</w:t>
      </w:r>
      <w:r w:rsidRPr="006B1659">
        <w:rPr>
          <w:noProof/>
          <w:lang w:eastAsia="pl-PL" w:bidi="ar-SA"/>
        </w:rPr>
        <w:tab/>
      </w:r>
      <w:r w:rsidRPr="006B1659">
        <w:rPr>
          <w:rFonts w:asciiTheme="majorHAnsi" w:hAnsiTheme="majorHAnsi" w:cstheme="minorHAnsi"/>
          <w:noProof/>
        </w:rPr>
        <w:t>Opis przedmiotu zamówienia</w:t>
      </w:r>
      <w:r w:rsidRPr="006B1659">
        <w:rPr>
          <w:noProof/>
        </w:rPr>
        <w:tab/>
      </w:r>
      <w:r w:rsidR="00112AD3" w:rsidRPr="006B1659">
        <w:rPr>
          <w:noProof/>
        </w:rPr>
        <w:fldChar w:fldCharType="begin"/>
      </w:r>
      <w:r w:rsidRPr="006B1659">
        <w:rPr>
          <w:noProof/>
        </w:rPr>
        <w:instrText xml:space="preserve"> PAGEREF _Toc469656527 \h </w:instrText>
      </w:r>
      <w:r w:rsidR="00112AD3" w:rsidRPr="006B1659">
        <w:rPr>
          <w:noProof/>
        </w:rPr>
      </w:r>
      <w:r w:rsidR="00112AD3" w:rsidRPr="006B1659">
        <w:rPr>
          <w:noProof/>
        </w:rPr>
        <w:fldChar w:fldCharType="separate"/>
      </w:r>
      <w:r w:rsidR="000B563E">
        <w:rPr>
          <w:noProof/>
        </w:rPr>
        <w:t>4</w:t>
      </w:r>
      <w:r w:rsidR="00112AD3" w:rsidRPr="006B1659">
        <w:rPr>
          <w:noProof/>
        </w:rPr>
        <w:fldChar w:fldCharType="end"/>
      </w:r>
    </w:p>
    <w:p w14:paraId="147C1350" w14:textId="59B36205" w:rsidR="00686D40" w:rsidRPr="006B1659" w:rsidRDefault="00686D40">
      <w:pPr>
        <w:pStyle w:val="Spistreci1"/>
        <w:rPr>
          <w:noProof/>
          <w:lang w:eastAsia="pl-PL" w:bidi="ar-SA"/>
        </w:rPr>
      </w:pPr>
      <w:r w:rsidRPr="006B1659">
        <w:rPr>
          <w:rFonts w:cstheme="minorHAnsi"/>
          <w:noProof/>
        </w:rPr>
        <w:t>IV.</w:t>
      </w:r>
      <w:r w:rsidRPr="006B1659">
        <w:rPr>
          <w:noProof/>
          <w:lang w:eastAsia="pl-PL" w:bidi="ar-SA"/>
        </w:rPr>
        <w:tab/>
      </w:r>
      <w:r w:rsidRPr="006B1659">
        <w:rPr>
          <w:rFonts w:asciiTheme="majorHAnsi" w:hAnsiTheme="majorHAnsi" w:cstheme="minorHAnsi"/>
          <w:noProof/>
        </w:rPr>
        <w:t>Termin wykonania zamówienia</w:t>
      </w:r>
      <w:r w:rsidRPr="006B1659">
        <w:rPr>
          <w:noProof/>
        </w:rPr>
        <w:tab/>
      </w:r>
      <w:r w:rsidR="00112AD3" w:rsidRPr="006B1659">
        <w:rPr>
          <w:noProof/>
        </w:rPr>
        <w:fldChar w:fldCharType="begin"/>
      </w:r>
      <w:r w:rsidRPr="006B1659">
        <w:rPr>
          <w:noProof/>
        </w:rPr>
        <w:instrText xml:space="preserve"> PAGEREF _Toc469656528 \h </w:instrText>
      </w:r>
      <w:r w:rsidR="00112AD3" w:rsidRPr="006B1659">
        <w:rPr>
          <w:noProof/>
        </w:rPr>
      </w:r>
      <w:r w:rsidR="00112AD3" w:rsidRPr="006B1659">
        <w:rPr>
          <w:noProof/>
        </w:rPr>
        <w:fldChar w:fldCharType="separate"/>
      </w:r>
      <w:r w:rsidR="000B563E">
        <w:rPr>
          <w:noProof/>
        </w:rPr>
        <w:t>6</w:t>
      </w:r>
      <w:r w:rsidR="00112AD3" w:rsidRPr="006B1659">
        <w:rPr>
          <w:noProof/>
        </w:rPr>
        <w:fldChar w:fldCharType="end"/>
      </w:r>
    </w:p>
    <w:p w14:paraId="76FDA852" w14:textId="51C437ED" w:rsidR="00686D40" w:rsidRPr="006B1659" w:rsidRDefault="00686D40">
      <w:pPr>
        <w:pStyle w:val="Spistreci1"/>
        <w:rPr>
          <w:noProof/>
          <w:lang w:eastAsia="pl-PL" w:bidi="ar-SA"/>
        </w:rPr>
      </w:pPr>
      <w:r w:rsidRPr="006B1659">
        <w:rPr>
          <w:rFonts w:cstheme="minorHAnsi"/>
          <w:noProof/>
        </w:rPr>
        <w:t>V.</w:t>
      </w:r>
      <w:r w:rsidRPr="006B1659">
        <w:rPr>
          <w:noProof/>
          <w:lang w:eastAsia="pl-PL" w:bidi="ar-SA"/>
        </w:rPr>
        <w:tab/>
      </w:r>
      <w:r w:rsidRPr="006B1659">
        <w:rPr>
          <w:rFonts w:asciiTheme="majorHAnsi" w:hAnsiTheme="majorHAnsi" w:cstheme="minorHAnsi"/>
          <w:noProof/>
        </w:rPr>
        <w:t>Warunki udziału w postępowaniu</w:t>
      </w:r>
      <w:r w:rsidRPr="006B1659">
        <w:rPr>
          <w:noProof/>
        </w:rPr>
        <w:tab/>
      </w:r>
      <w:r w:rsidR="00112AD3" w:rsidRPr="006B1659">
        <w:rPr>
          <w:noProof/>
        </w:rPr>
        <w:fldChar w:fldCharType="begin"/>
      </w:r>
      <w:r w:rsidRPr="006B1659">
        <w:rPr>
          <w:noProof/>
        </w:rPr>
        <w:instrText xml:space="preserve"> PAGEREF _Toc469656529 \h </w:instrText>
      </w:r>
      <w:r w:rsidR="00112AD3" w:rsidRPr="006B1659">
        <w:rPr>
          <w:noProof/>
        </w:rPr>
      </w:r>
      <w:r w:rsidR="00112AD3" w:rsidRPr="006B1659">
        <w:rPr>
          <w:noProof/>
        </w:rPr>
        <w:fldChar w:fldCharType="separate"/>
      </w:r>
      <w:r w:rsidR="000B563E">
        <w:rPr>
          <w:noProof/>
        </w:rPr>
        <w:t>6</w:t>
      </w:r>
      <w:r w:rsidR="00112AD3" w:rsidRPr="006B1659">
        <w:rPr>
          <w:noProof/>
        </w:rPr>
        <w:fldChar w:fldCharType="end"/>
      </w:r>
    </w:p>
    <w:p w14:paraId="7C2F3DD5" w14:textId="6FA25E54" w:rsidR="00686D40" w:rsidRPr="006B1659" w:rsidRDefault="00686D40">
      <w:pPr>
        <w:pStyle w:val="Spistreci1"/>
        <w:rPr>
          <w:noProof/>
          <w:lang w:eastAsia="pl-PL" w:bidi="ar-SA"/>
        </w:rPr>
      </w:pPr>
      <w:r w:rsidRPr="006B1659">
        <w:rPr>
          <w:rFonts w:cstheme="minorHAnsi"/>
          <w:noProof/>
        </w:rPr>
        <w:t>VI.</w:t>
      </w:r>
      <w:r w:rsidRPr="006B1659">
        <w:rPr>
          <w:noProof/>
          <w:lang w:eastAsia="pl-PL" w:bidi="ar-SA"/>
        </w:rPr>
        <w:tab/>
      </w:r>
      <w:r w:rsidRPr="006B1659">
        <w:rPr>
          <w:rFonts w:asciiTheme="majorHAnsi" w:hAnsiTheme="majorHAnsi" w:cstheme="minorHAnsi"/>
          <w:noProof/>
        </w:rPr>
        <w:t>Podstawy wykluczenia, o których mowa w art. 24 ust. 5 ustawy Pzp</w:t>
      </w:r>
      <w:r w:rsidRPr="006B1659">
        <w:rPr>
          <w:noProof/>
        </w:rPr>
        <w:tab/>
      </w:r>
      <w:r w:rsidR="00112AD3" w:rsidRPr="006B1659">
        <w:rPr>
          <w:noProof/>
        </w:rPr>
        <w:fldChar w:fldCharType="begin"/>
      </w:r>
      <w:r w:rsidRPr="006B1659">
        <w:rPr>
          <w:noProof/>
        </w:rPr>
        <w:instrText xml:space="preserve"> PAGEREF _Toc469656530 \h </w:instrText>
      </w:r>
      <w:r w:rsidR="00112AD3" w:rsidRPr="006B1659">
        <w:rPr>
          <w:noProof/>
        </w:rPr>
      </w:r>
      <w:r w:rsidR="00112AD3" w:rsidRPr="006B1659">
        <w:rPr>
          <w:noProof/>
        </w:rPr>
        <w:fldChar w:fldCharType="separate"/>
      </w:r>
      <w:r w:rsidR="000B563E">
        <w:rPr>
          <w:noProof/>
        </w:rPr>
        <w:t>7</w:t>
      </w:r>
      <w:r w:rsidR="00112AD3" w:rsidRPr="006B1659">
        <w:rPr>
          <w:noProof/>
        </w:rPr>
        <w:fldChar w:fldCharType="end"/>
      </w:r>
    </w:p>
    <w:p w14:paraId="3B6411E2" w14:textId="4309B78C" w:rsidR="00686D40" w:rsidRPr="006B1659" w:rsidRDefault="00686D40">
      <w:pPr>
        <w:pStyle w:val="Spistreci1"/>
        <w:rPr>
          <w:noProof/>
          <w:lang w:eastAsia="pl-PL" w:bidi="ar-SA"/>
        </w:rPr>
      </w:pPr>
      <w:r w:rsidRPr="006B1659">
        <w:rPr>
          <w:rFonts w:cstheme="minorHAnsi"/>
          <w:noProof/>
        </w:rPr>
        <w:t>VII.</w:t>
      </w:r>
      <w:r w:rsidRPr="006B1659">
        <w:rPr>
          <w:noProof/>
          <w:lang w:eastAsia="pl-PL" w:bidi="ar-SA"/>
        </w:rPr>
        <w:tab/>
      </w:r>
      <w:r w:rsidRPr="006B1659">
        <w:rPr>
          <w:rFonts w:asciiTheme="majorHAnsi" w:hAnsiTheme="majorHAnsi" w:cstheme="minorHAnsi"/>
          <w:noProof/>
        </w:rPr>
        <w:t>Wykaz oświadczeń lub dokumentów, potwierdzających spełnianie warunków udziału w postępowaniu oraz brak podstaw wykluczenia</w:t>
      </w:r>
      <w:r w:rsidRPr="006B1659">
        <w:rPr>
          <w:noProof/>
        </w:rPr>
        <w:tab/>
      </w:r>
      <w:r w:rsidR="00112AD3" w:rsidRPr="006B1659">
        <w:rPr>
          <w:noProof/>
        </w:rPr>
        <w:fldChar w:fldCharType="begin"/>
      </w:r>
      <w:r w:rsidRPr="006B1659">
        <w:rPr>
          <w:noProof/>
        </w:rPr>
        <w:instrText xml:space="preserve"> PAGEREF _Toc469656531 \h </w:instrText>
      </w:r>
      <w:r w:rsidR="00112AD3" w:rsidRPr="006B1659">
        <w:rPr>
          <w:noProof/>
        </w:rPr>
      </w:r>
      <w:r w:rsidR="00112AD3" w:rsidRPr="006B1659">
        <w:rPr>
          <w:noProof/>
        </w:rPr>
        <w:fldChar w:fldCharType="separate"/>
      </w:r>
      <w:r w:rsidR="000B563E">
        <w:rPr>
          <w:noProof/>
        </w:rPr>
        <w:t>7</w:t>
      </w:r>
      <w:r w:rsidR="00112AD3" w:rsidRPr="006B1659">
        <w:rPr>
          <w:noProof/>
        </w:rPr>
        <w:fldChar w:fldCharType="end"/>
      </w:r>
    </w:p>
    <w:p w14:paraId="090EEE89" w14:textId="66D35996" w:rsidR="00686D40" w:rsidRPr="006B1659" w:rsidRDefault="00686D40">
      <w:pPr>
        <w:pStyle w:val="Spistreci1"/>
        <w:rPr>
          <w:noProof/>
          <w:lang w:eastAsia="pl-PL" w:bidi="ar-SA"/>
        </w:rPr>
      </w:pPr>
      <w:r w:rsidRPr="006B1659">
        <w:rPr>
          <w:rFonts w:cstheme="minorHAnsi"/>
          <w:noProof/>
        </w:rPr>
        <w:t>VIII.</w:t>
      </w:r>
      <w:r w:rsidRPr="006B1659">
        <w:rPr>
          <w:noProof/>
          <w:lang w:eastAsia="pl-PL" w:bidi="ar-SA"/>
        </w:rPr>
        <w:tab/>
      </w:r>
      <w:r w:rsidRPr="006B1659">
        <w:rPr>
          <w:rFonts w:asciiTheme="majorHAnsi" w:hAnsiTheme="majorHAnsi" w:cstheme="minorHAnsi"/>
          <w:noProof/>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Pr="006B1659">
        <w:rPr>
          <w:noProof/>
        </w:rPr>
        <w:tab/>
      </w:r>
      <w:r w:rsidR="00112AD3" w:rsidRPr="006B1659">
        <w:rPr>
          <w:noProof/>
        </w:rPr>
        <w:fldChar w:fldCharType="begin"/>
      </w:r>
      <w:r w:rsidRPr="006B1659">
        <w:rPr>
          <w:noProof/>
        </w:rPr>
        <w:instrText xml:space="preserve"> PAGEREF _Toc469656532 \h </w:instrText>
      </w:r>
      <w:r w:rsidR="00112AD3" w:rsidRPr="006B1659">
        <w:rPr>
          <w:noProof/>
        </w:rPr>
      </w:r>
      <w:r w:rsidR="00112AD3" w:rsidRPr="006B1659">
        <w:rPr>
          <w:noProof/>
        </w:rPr>
        <w:fldChar w:fldCharType="separate"/>
      </w:r>
      <w:r w:rsidR="000B563E">
        <w:rPr>
          <w:noProof/>
        </w:rPr>
        <w:t>10</w:t>
      </w:r>
      <w:r w:rsidR="00112AD3" w:rsidRPr="006B1659">
        <w:rPr>
          <w:noProof/>
        </w:rPr>
        <w:fldChar w:fldCharType="end"/>
      </w:r>
    </w:p>
    <w:p w14:paraId="1CE1B2AC" w14:textId="5520C6A1" w:rsidR="00686D40" w:rsidRPr="006B1659" w:rsidRDefault="00686D40">
      <w:pPr>
        <w:pStyle w:val="Spistreci1"/>
        <w:rPr>
          <w:noProof/>
          <w:lang w:eastAsia="pl-PL" w:bidi="ar-SA"/>
        </w:rPr>
      </w:pPr>
      <w:r w:rsidRPr="006B1659">
        <w:rPr>
          <w:rFonts w:cstheme="minorHAnsi"/>
          <w:noProof/>
        </w:rPr>
        <w:t>IX.</w:t>
      </w:r>
      <w:r w:rsidRPr="006B1659">
        <w:rPr>
          <w:noProof/>
          <w:lang w:eastAsia="pl-PL" w:bidi="ar-SA"/>
        </w:rPr>
        <w:tab/>
      </w:r>
      <w:r w:rsidRPr="006B1659">
        <w:rPr>
          <w:rFonts w:asciiTheme="majorHAnsi" w:hAnsiTheme="majorHAnsi" w:cstheme="minorHAnsi"/>
          <w:noProof/>
        </w:rPr>
        <w:t>Wymagania dotyczące wadium</w:t>
      </w:r>
      <w:r w:rsidRPr="006B1659">
        <w:rPr>
          <w:noProof/>
        </w:rPr>
        <w:tab/>
      </w:r>
      <w:r w:rsidR="00112AD3" w:rsidRPr="006B1659">
        <w:rPr>
          <w:noProof/>
        </w:rPr>
        <w:fldChar w:fldCharType="begin"/>
      </w:r>
      <w:r w:rsidRPr="006B1659">
        <w:rPr>
          <w:noProof/>
        </w:rPr>
        <w:instrText xml:space="preserve"> PAGEREF _Toc469656533 \h </w:instrText>
      </w:r>
      <w:r w:rsidR="00112AD3" w:rsidRPr="006B1659">
        <w:rPr>
          <w:noProof/>
        </w:rPr>
      </w:r>
      <w:r w:rsidR="00112AD3" w:rsidRPr="006B1659">
        <w:rPr>
          <w:noProof/>
        </w:rPr>
        <w:fldChar w:fldCharType="separate"/>
      </w:r>
      <w:r w:rsidR="000B563E">
        <w:rPr>
          <w:noProof/>
        </w:rPr>
        <w:t>12</w:t>
      </w:r>
      <w:r w:rsidR="00112AD3" w:rsidRPr="006B1659">
        <w:rPr>
          <w:noProof/>
        </w:rPr>
        <w:fldChar w:fldCharType="end"/>
      </w:r>
    </w:p>
    <w:p w14:paraId="19902D1B" w14:textId="6570E0FB" w:rsidR="00686D40" w:rsidRPr="006B1659" w:rsidRDefault="00686D40">
      <w:pPr>
        <w:pStyle w:val="Spistreci1"/>
        <w:rPr>
          <w:noProof/>
          <w:lang w:eastAsia="pl-PL" w:bidi="ar-SA"/>
        </w:rPr>
      </w:pPr>
      <w:r w:rsidRPr="006B1659">
        <w:rPr>
          <w:rFonts w:eastAsia="TimesNewRoman" w:cstheme="minorHAnsi"/>
          <w:noProof/>
        </w:rPr>
        <w:t>X.</w:t>
      </w:r>
      <w:r w:rsidRPr="006B1659">
        <w:rPr>
          <w:noProof/>
          <w:lang w:eastAsia="pl-PL" w:bidi="ar-SA"/>
        </w:rPr>
        <w:tab/>
      </w:r>
      <w:r w:rsidRPr="006B1659">
        <w:rPr>
          <w:rFonts w:asciiTheme="majorHAnsi" w:hAnsiTheme="majorHAnsi" w:cstheme="minorHAnsi"/>
          <w:noProof/>
        </w:rPr>
        <w:t>Termin związania ofertą</w:t>
      </w:r>
      <w:r w:rsidRPr="006B1659">
        <w:rPr>
          <w:noProof/>
        </w:rPr>
        <w:tab/>
      </w:r>
      <w:r w:rsidR="00112AD3" w:rsidRPr="006B1659">
        <w:rPr>
          <w:noProof/>
        </w:rPr>
        <w:fldChar w:fldCharType="begin"/>
      </w:r>
      <w:r w:rsidRPr="006B1659">
        <w:rPr>
          <w:noProof/>
        </w:rPr>
        <w:instrText xml:space="preserve"> PAGEREF _Toc469656534 \h </w:instrText>
      </w:r>
      <w:r w:rsidR="00112AD3" w:rsidRPr="006B1659">
        <w:rPr>
          <w:noProof/>
        </w:rPr>
      </w:r>
      <w:r w:rsidR="00112AD3" w:rsidRPr="006B1659">
        <w:rPr>
          <w:noProof/>
        </w:rPr>
        <w:fldChar w:fldCharType="separate"/>
      </w:r>
      <w:r w:rsidR="000B563E">
        <w:rPr>
          <w:noProof/>
        </w:rPr>
        <w:t>12</w:t>
      </w:r>
      <w:r w:rsidR="00112AD3" w:rsidRPr="006B1659">
        <w:rPr>
          <w:noProof/>
        </w:rPr>
        <w:fldChar w:fldCharType="end"/>
      </w:r>
    </w:p>
    <w:p w14:paraId="4B1F1643" w14:textId="3673FCDD" w:rsidR="00686D40" w:rsidRPr="006B1659" w:rsidRDefault="00686D40">
      <w:pPr>
        <w:pStyle w:val="Spistreci1"/>
        <w:rPr>
          <w:noProof/>
          <w:lang w:eastAsia="pl-PL" w:bidi="ar-SA"/>
        </w:rPr>
      </w:pPr>
      <w:r w:rsidRPr="006B1659">
        <w:rPr>
          <w:rFonts w:cstheme="minorHAnsi"/>
          <w:noProof/>
        </w:rPr>
        <w:t>XI.</w:t>
      </w:r>
      <w:r w:rsidRPr="006B1659">
        <w:rPr>
          <w:noProof/>
          <w:lang w:eastAsia="pl-PL" w:bidi="ar-SA"/>
        </w:rPr>
        <w:tab/>
      </w:r>
      <w:r w:rsidRPr="006B1659">
        <w:rPr>
          <w:rFonts w:asciiTheme="majorHAnsi" w:hAnsiTheme="majorHAnsi" w:cstheme="minorHAnsi"/>
          <w:noProof/>
        </w:rPr>
        <w:t>Opis sposobu przygotowania ofert</w:t>
      </w:r>
      <w:r w:rsidRPr="006B1659">
        <w:rPr>
          <w:noProof/>
        </w:rPr>
        <w:tab/>
      </w:r>
      <w:r w:rsidR="00112AD3" w:rsidRPr="006B1659">
        <w:rPr>
          <w:noProof/>
        </w:rPr>
        <w:fldChar w:fldCharType="begin"/>
      </w:r>
      <w:r w:rsidRPr="006B1659">
        <w:rPr>
          <w:noProof/>
        </w:rPr>
        <w:instrText xml:space="preserve"> PAGEREF _Toc469656535 \h </w:instrText>
      </w:r>
      <w:r w:rsidR="00112AD3" w:rsidRPr="006B1659">
        <w:rPr>
          <w:noProof/>
        </w:rPr>
      </w:r>
      <w:r w:rsidR="00112AD3" w:rsidRPr="006B1659">
        <w:rPr>
          <w:noProof/>
        </w:rPr>
        <w:fldChar w:fldCharType="separate"/>
      </w:r>
      <w:r w:rsidR="000B563E">
        <w:rPr>
          <w:noProof/>
        </w:rPr>
        <w:t>12</w:t>
      </w:r>
      <w:r w:rsidR="00112AD3" w:rsidRPr="006B1659">
        <w:rPr>
          <w:noProof/>
        </w:rPr>
        <w:fldChar w:fldCharType="end"/>
      </w:r>
    </w:p>
    <w:p w14:paraId="02A5DDB0" w14:textId="1AB8718B" w:rsidR="00686D40" w:rsidRPr="006B1659" w:rsidRDefault="00686D40">
      <w:pPr>
        <w:pStyle w:val="Spistreci1"/>
        <w:rPr>
          <w:noProof/>
          <w:lang w:eastAsia="pl-PL" w:bidi="ar-SA"/>
        </w:rPr>
      </w:pPr>
      <w:r w:rsidRPr="006B1659">
        <w:rPr>
          <w:rFonts w:cstheme="minorHAnsi"/>
          <w:noProof/>
        </w:rPr>
        <w:t>XII.</w:t>
      </w:r>
      <w:r w:rsidRPr="006B1659">
        <w:rPr>
          <w:noProof/>
          <w:lang w:eastAsia="pl-PL" w:bidi="ar-SA"/>
        </w:rPr>
        <w:tab/>
      </w:r>
      <w:r w:rsidRPr="006B1659">
        <w:rPr>
          <w:rFonts w:asciiTheme="majorHAnsi" w:hAnsiTheme="majorHAnsi" w:cstheme="minorHAnsi"/>
          <w:noProof/>
        </w:rPr>
        <w:t>Miejsce oraz termin składania i otwarcia ofert</w:t>
      </w:r>
      <w:r w:rsidRPr="006B1659">
        <w:rPr>
          <w:noProof/>
        </w:rPr>
        <w:tab/>
      </w:r>
      <w:r w:rsidR="00112AD3" w:rsidRPr="006B1659">
        <w:rPr>
          <w:noProof/>
        </w:rPr>
        <w:fldChar w:fldCharType="begin"/>
      </w:r>
      <w:r w:rsidRPr="006B1659">
        <w:rPr>
          <w:noProof/>
        </w:rPr>
        <w:instrText xml:space="preserve"> PAGEREF _Toc469656536 \h </w:instrText>
      </w:r>
      <w:r w:rsidR="00112AD3" w:rsidRPr="006B1659">
        <w:rPr>
          <w:noProof/>
        </w:rPr>
      </w:r>
      <w:r w:rsidR="00112AD3" w:rsidRPr="006B1659">
        <w:rPr>
          <w:noProof/>
        </w:rPr>
        <w:fldChar w:fldCharType="separate"/>
      </w:r>
      <w:r w:rsidR="000B563E">
        <w:rPr>
          <w:noProof/>
        </w:rPr>
        <w:t>15</w:t>
      </w:r>
      <w:r w:rsidR="00112AD3" w:rsidRPr="006B1659">
        <w:rPr>
          <w:noProof/>
        </w:rPr>
        <w:fldChar w:fldCharType="end"/>
      </w:r>
    </w:p>
    <w:p w14:paraId="30365825" w14:textId="30E8B15F" w:rsidR="00686D40" w:rsidRPr="006B1659" w:rsidRDefault="00686D40">
      <w:pPr>
        <w:pStyle w:val="Spistreci1"/>
        <w:rPr>
          <w:noProof/>
          <w:lang w:eastAsia="pl-PL" w:bidi="ar-SA"/>
        </w:rPr>
      </w:pPr>
      <w:r w:rsidRPr="006B1659">
        <w:rPr>
          <w:rFonts w:cstheme="minorHAnsi"/>
          <w:noProof/>
        </w:rPr>
        <w:t>XIII.</w:t>
      </w:r>
      <w:r w:rsidRPr="006B1659">
        <w:rPr>
          <w:noProof/>
          <w:lang w:eastAsia="pl-PL" w:bidi="ar-SA"/>
        </w:rPr>
        <w:tab/>
      </w:r>
      <w:r w:rsidRPr="006B1659">
        <w:rPr>
          <w:rFonts w:asciiTheme="majorHAnsi" w:hAnsiTheme="majorHAnsi" w:cstheme="minorHAnsi"/>
          <w:noProof/>
        </w:rPr>
        <w:t>Opis sposobu obliczenia ceny</w:t>
      </w:r>
      <w:r w:rsidRPr="006B1659">
        <w:rPr>
          <w:noProof/>
        </w:rPr>
        <w:tab/>
      </w:r>
      <w:r w:rsidR="00112AD3" w:rsidRPr="006B1659">
        <w:rPr>
          <w:noProof/>
        </w:rPr>
        <w:fldChar w:fldCharType="begin"/>
      </w:r>
      <w:r w:rsidRPr="006B1659">
        <w:rPr>
          <w:noProof/>
        </w:rPr>
        <w:instrText xml:space="preserve"> PAGEREF _Toc469656537 \h </w:instrText>
      </w:r>
      <w:r w:rsidR="00112AD3" w:rsidRPr="006B1659">
        <w:rPr>
          <w:noProof/>
        </w:rPr>
      </w:r>
      <w:r w:rsidR="00112AD3" w:rsidRPr="006B1659">
        <w:rPr>
          <w:noProof/>
        </w:rPr>
        <w:fldChar w:fldCharType="separate"/>
      </w:r>
      <w:r w:rsidR="000B563E">
        <w:rPr>
          <w:noProof/>
        </w:rPr>
        <w:t>16</w:t>
      </w:r>
      <w:r w:rsidR="00112AD3" w:rsidRPr="006B1659">
        <w:rPr>
          <w:noProof/>
        </w:rPr>
        <w:fldChar w:fldCharType="end"/>
      </w:r>
    </w:p>
    <w:p w14:paraId="2FE0478E" w14:textId="69E9551D" w:rsidR="00686D40" w:rsidRPr="006B1659" w:rsidRDefault="00686D40">
      <w:pPr>
        <w:pStyle w:val="Spistreci1"/>
        <w:rPr>
          <w:noProof/>
          <w:lang w:eastAsia="pl-PL" w:bidi="ar-SA"/>
        </w:rPr>
      </w:pPr>
      <w:r w:rsidRPr="006B1659">
        <w:rPr>
          <w:rFonts w:cstheme="minorHAnsi"/>
          <w:noProof/>
        </w:rPr>
        <w:t>XIV.</w:t>
      </w:r>
      <w:r w:rsidRPr="006B1659">
        <w:rPr>
          <w:noProof/>
          <w:lang w:eastAsia="pl-PL" w:bidi="ar-SA"/>
        </w:rPr>
        <w:tab/>
      </w:r>
      <w:r w:rsidRPr="006B1659">
        <w:rPr>
          <w:rFonts w:asciiTheme="majorHAnsi" w:hAnsiTheme="majorHAnsi" w:cstheme="minorHAnsi"/>
          <w:noProof/>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sidRPr="006B1659">
        <w:rPr>
          <w:noProof/>
        </w:rPr>
        <w:tab/>
      </w:r>
      <w:r w:rsidR="00112AD3" w:rsidRPr="006B1659">
        <w:rPr>
          <w:noProof/>
        </w:rPr>
        <w:fldChar w:fldCharType="begin"/>
      </w:r>
      <w:r w:rsidRPr="006B1659">
        <w:rPr>
          <w:noProof/>
        </w:rPr>
        <w:instrText xml:space="preserve"> PAGEREF _Toc469656538 \h </w:instrText>
      </w:r>
      <w:r w:rsidR="00112AD3" w:rsidRPr="006B1659">
        <w:rPr>
          <w:noProof/>
        </w:rPr>
      </w:r>
      <w:r w:rsidR="00112AD3" w:rsidRPr="006B1659">
        <w:rPr>
          <w:noProof/>
        </w:rPr>
        <w:fldChar w:fldCharType="separate"/>
      </w:r>
      <w:r w:rsidR="000B563E">
        <w:rPr>
          <w:noProof/>
        </w:rPr>
        <w:t>17</w:t>
      </w:r>
      <w:r w:rsidR="00112AD3" w:rsidRPr="006B1659">
        <w:rPr>
          <w:noProof/>
        </w:rPr>
        <w:fldChar w:fldCharType="end"/>
      </w:r>
    </w:p>
    <w:p w14:paraId="4A25E156" w14:textId="37731DF1" w:rsidR="00686D40" w:rsidRPr="006B1659" w:rsidRDefault="00686D40">
      <w:pPr>
        <w:pStyle w:val="Spistreci1"/>
        <w:rPr>
          <w:noProof/>
          <w:lang w:eastAsia="pl-PL" w:bidi="ar-SA"/>
        </w:rPr>
      </w:pPr>
      <w:r w:rsidRPr="006B1659">
        <w:rPr>
          <w:rFonts w:cstheme="minorHAnsi"/>
          <w:noProof/>
        </w:rPr>
        <w:t>XV.</w:t>
      </w:r>
      <w:r w:rsidRPr="006B1659">
        <w:rPr>
          <w:noProof/>
          <w:lang w:eastAsia="pl-PL" w:bidi="ar-SA"/>
        </w:rPr>
        <w:tab/>
      </w:r>
      <w:r w:rsidRPr="006B1659">
        <w:rPr>
          <w:rFonts w:asciiTheme="majorHAnsi" w:hAnsiTheme="majorHAnsi" w:cstheme="minorHAnsi"/>
          <w:noProof/>
        </w:rPr>
        <w:t>Informacje o formalnościach, jakie powinny zostać dopełnione po wyborze ofert w celu zawarcia umowy w sprawie zamówienia publicznego</w:t>
      </w:r>
      <w:r w:rsidRPr="006B1659">
        <w:rPr>
          <w:noProof/>
        </w:rPr>
        <w:tab/>
      </w:r>
      <w:r w:rsidR="00112AD3" w:rsidRPr="006B1659">
        <w:rPr>
          <w:noProof/>
        </w:rPr>
        <w:fldChar w:fldCharType="begin"/>
      </w:r>
      <w:r w:rsidRPr="006B1659">
        <w:rPr>
          <w:noProof/>
        </w:rPr>
        <w:instrText xml:space="preserve"> PAGEREF _Toc469656539 \h </w:instrText>
      </w:r>
      <w:r w:rsidR="00112AD3" w:rsidRPr="006B1659">
        <w:rPr>
          <w:noProof/>
        </w:rPr>
      </w:r>
      <w:r w:rsidR="00112AD3" w:rsidRPr="006B1659">
        <w:rPr>
          <w:noProof/>
        </w:rPr>
        <w:fldChar w:fldCharType="separate"/>
      </w:r>
      <w:r w:rsidR="000B563E">
        <w:rPr>
          <w:noProof/>
        </w:rPr>
        <w:t>17</w:t>
      </w:r>
      <w:r w:rsidR="00112AD3" w:rsidRPr="006B1659">
        <w:rPr>
          <w:noProof/>
        </w:rPr>
        <w:fldChar w:fldCharType="end"/>
      </w:r>
    </w:p>
    <w:p w14:paraId="2A427669" w14:textId="56506950" w:rsidR="00686D40" w:rsidRPr="006B1659" w:rsidRDefault="00686D40">
      <w:pPr>
        <w:pStyle w:val="Spistreci1"/>
        <w:rPr>
          <w:noProof/>
          <w:lang w:eastAsia="pl-PL" w:bidi="ar-SA"/>
        </w:rPr>
      </w:pPr>
      <w:r w:rsidRPr="006B1659">
        <w:rPr>
          <w:rFonts w:cstheme="minorHAnsi"/>
          <w:noProof/>
        </w:rPr>
        <w:t>XVI.</w:t>
      </w:r>
      <w:r w:rsidRPr="006B1659">
        <w:rPr>
          <w:noProof/>
          <w:lang w:eastAsia="pl-PL" w:bidi="ar-SA"/>
        </w:rPr>
        <w:tab/>
      </w:r>
      <w:r w:rsidRPr="006B1659">
        <w:rPr>
          <w:rFonts w:asciiTheme="majorHAnsi" w:hAnsiTheme="majorHAnsi" w:cstheme="minorHAnsi"/>
          <w:noProof/>
        </w:rPr>
        <w:t>Wymagania dotyczące zabezpieczenia należytego wykonania umowy</w:t>
      </w:r>
      <w:r w:rsidRPr="006B1659">
        <w:rPr>
          <w:noProof/>
        </w:rPr>
        <w:tab/>
      </w:r>
      <w:r w:rsidR="00112AD3" w:rsidRPr="006B1659">
        <w:rPr>
          <w:noProof/>
        </w:rPr>
        <w:fldChar w:fldCharType="begin"/>
      </w:r>
      <w:r w:rsidRPr="006B1659">
        <w:rPr>
          <w:noProof/>
        </w:rPr>
        <w:instrText xml:space="preserve"> PAGEREF _Toc469656540 \h </w:instrText>
      </w:r>
      <w:r w:rsidR="00112AD3" w:rsidRPr="006B1659">
        <w:rPr>
          <w:noProof/>
        </w:rPr>
      </w:r>
      <w:r w:rsidR="00112AD3" w:rsidRPr="006B1659">
        <w:rPr>
          <w:noProof/>
        </w:rPr>
        <w:fldChar w:fldCharType="separate"/>
      </w:r>
      <w:r w:rsidR="000B563E">
        <w:rPr>
          <w:noProof/>
        </w:rPr>
        <w:t>20</w:t>
      </w:r>
      <w:r w:rsidR="00112AD3" w:rsidRPr="006B1659">
        <w:rPr>
          <w:noProof/>
        </w:rPr>
        <w:fldChar w:fldCharType="end"/>
      </w:r>
    </w:p>
    <w:p w14:paraId="52C56FA3" w14:textId="65E4F5D5" w:rsidR="00686D40" w:rsidRPr="006B1659" w:rsidRDefault="00686D40">
      <w:pPr>
        <w:pStyle w:val="Spistreci1"/>
        <w:rPr>
          <w:noProof/>
          <w:lang w:eastAsia="pl-PL" w:bidi="ar-SA"/>
        </w:rPr>
      </w:pPr>
      <w:r w:rsidRPr="006B1659">
        <w:rPr>
          <w:rFonts w:cstheme="minorHAnsi"/>
          <w:noProof/>
        </w:rPr>
        <w:t>XVII.</w:t>
      </w:r>
      <w:r w:rsidRPr="006B1659">
        <w:rPr>
          <w:noProof/>
          <w:lang w:eastAsia="pl-PL" w:bidi="ar-SA"/>
        </w:rPr>
        <w:tab/>
      </w:r>
      <w:r w:rsidRPr="006B1659">
        <w:rPr>
          <w:rFonts w:asciiTheme="majorHAnsi" w:hAnsiTheme="majorHAnsi" w:cstheme="min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6B1659">
        <w:rPr>
          <w:noProof/>
        </w:rPr>
        <w:tab/>
      </w:r>
      <w:r w:rsidR="00112AD3" w:rsidRPr="006B1659">
        <w:rPr>
          <w:noProof/>
        </w:rPr>
        <w:fldChar w:fldCharType="begin"/>
      </w:r>
      <w:r w:rsidRPr="006B1659">
        <w:rPr>
          <w:noProof/>
        </w:rPr>
        <w:instrText xml:space="preserve"> PAGEREF _Toc469656541 \h </w:instrText>
      </w:r>
      <w:r w:rsidR="00112AD3" w:rsidRPr="006B1659">
        <w:rPr>
          <w:noProof/>
        </w:rPr>
      </w:r>
      <w:r w:rsidR="00112AD3" w:rsidRPr="006B1659">
        <w:rPr>
          <w:noProof/>
        </w:rPr>
        <w:fldChar w:fldCharType="separate"/>
      </w:r>
      <w:r w:rsidR="000B563E">
        <w:rPr>
          <w:noProof/>
        </w:rPr>
        <w:t>20</w:t>
      </w:r>
      <w:r w:rsidR="00112AD3" w:rsidRPr="006B1659">
        <w:rPr>
          <w:noProof/>
        </w:rPr>
        <w:fldChar w:fldCharType="end"/>
      </w:r>
    </w:p>
    <w:p w14:paraId="7B58A3B7" w14:textId="1BB7C911" w:rsidR="00686D40" w:rsidRPr="006B1659" w:rsidRDefault="00686D40">
      <w:pPr>
        <w:pStyle w:val="Spistreci1"/>
        <w:rPr>
          <w:noProof/>
          <w:lang w:eastAsia="pl-PL" w:bidi="ar-SA"/>
        </w:rPr>
      </w:pPr>
      <w:r w:rsidRPr="006B1659">
        <w:rPr>
          <w:rFonts w:cstheme="minorHAnsi"/>
          <w:noProof/>
          <w:color w:val="000000"/>
        </w:rPr>
        <w:t>XVIII.</w:t>
      </w:r>
      <w:r w:rsidRPr="006B1659">
        <w:rPr>
          <w:noProof/>
          <w:lang w:eastAsia="pl-PL" w:bidi="ar-SA"/>
        </w:rPr>
        <w:tab/>
      </w:r>
      <w:r w:rsidRPr="006B1659">
        <w:rPr>
          <w:rFonts w:asciiTheme="majorHAnsi" w:hAnsiTheme="majorHAnsi" w:cstheme="minorHAnsi"/>
          <w:noProof/>
        </w:rPr>
        <w:t>Pouczenie o środkach ochrony prawnej przysługujących Wykonawcy w toku postępowania o udzielenie zamówienia</w:t>
      </w:r>
      <w:r w:rsidRPr="006B1659">
        <w:rPr>
          <w:noProof/>
        </w:rPr>
        <w:tab/>
      </w:r>
      <w:r w:rsidR="00112AD3" w:rsidRPr="006B1659">
        <w:rPr>
          <w:noProof/>
        </w:rPr>
        <w:fldChar w:fldCharType="begin"/>
      </w:r>
      <w:r w:rsidRPr="006B1659">
        <w:rPr>
          <w:noProof/>
        </w:rPr>
        <w:instrText xml:space="preserve"> PAGEREF _Toc469656542 \h </w:instrText>
      </w:r>
      <w:r w:rsidR="00112AD3" w:rsidRPr="006B1659">
        <w:rPr>
          <w:noProof/>
        </w:rPr>
      </w:r>
      <w:r w:rsidR="00112AD3" w:rsidRPr="006B1659">
        <w:rPr>
          <w:noProof/>
        </w:rPr>
        <w:fldChar w:fldCharType="separate"/>
      </w:r>
      <w:r w:rsidR="000B563E">
        <w:rPr>
          <w:noProof/>
        </w:rPr>
        <w:t>20</w:t>
      </w:r>
      <w:r w:rsidR="00112AD3" w:rsidRPr="006B1659">
        <w:rPr>
          <w:noProof/>
        </w:rPr>
        <w:fldChar w:fldCharType="end"/>
      </w:r>
    </w:p>
    <w:p w14:paraId="128DAC14" w14:textId="74A95F19" w:rsidR="00686D40" w:rsidRPr="006B1659" w:rsidRDefault="00686D40">
      <w:pPr>
        <w:pStyle w:val="Spistreci1"/>
        <w:rPr>
          <w:noProof/>
          <w:lang w:eastAsia="pl-PL" w:bidi="ar-SA"/>
        </w:rPr>
      </w:pPr>
      <w:r w:rsidRPr="006B1659">
        <w:rPr>
          <w:rFonts w:cstheme="minorHAnsi"/>
          <w:noProof/>
        </w:rPr>
        <w:lastRenderedPageBreak/>
        <w:t>XIX.</w:t>
      </w:r>
      <w:r w:rsidRPr="006B1659">
        <w:rPr>
          <w:noProof/>
          <w:lang w:eastAsia="pl-PL" w:bidi="ar-SA"/>
        </w:rPr>
        <w:tab/>
      </w:r>
      <w:r w:rsidRPr="006B1659">
        <w:rPr>
          <w:rFonts w:asciiTheme="majorHAnsi" w:hAnsiTheme="majorHAnsi" w:cstheme="minorHAnsi"/>
          <w:noProof/>
        </w:rPr>
        <w:t>Opis części zamówienia, jeżeli zamawiający dopuszcza składanie ofert częściowych</w:t>
      </w:r>
      <w:r w:rsidRPr="006B1659">
        <w:rPr>
          <w:noProof/>
        </w:rPr>
        <w:tab/>
      </w:r>
      <w:r w:rsidR="00112AD3" w:rsidRPr="006B1659">
        <w:rPr>
          <w:noProof/>
        </w:rPr>
        <w:fldChar w:fldCharType="begin"/>
      </w:r>
      <w:r w:rsidRPr="006B1659">
        <w:rPr>
          <w:noProof/>
        </w:rPr>
        <w:instrText xml:space="preserve"> PAGEREF _Toc469656543 \h </w:instrText>
      </w:r>
      <w:r w:rsidR="00112AD3" w:rsidRPr="006B1659">
        <w:rPr>
          <w:noProof/>
        </w:rPr>
      </w:r>
      <w:r w:rsidR="00112AD3" w:rsidRPr="006B1659">
        <w:rPr>
          <w:noProof/>
        </w:rPr>
        <w:fldChar w:fldCharType="separate"/>
      </w:r>
      <w:r w:rsidR="000B563E">
        <w:rPr>
          <w:noProof/>
        </w:rPr>
        <w:t>22</w:t>
      </w:r>
      <w:r w:rsidR="00112AD3" w:rsidRPr="006B1659">
        <w:rPr>
          <w:noProof/>
        </w:rPr>
        <w:fldChar w:fldCharType="end"/>
      </w:r>
    </w:p>
    <w:p w14:paraId="600F33D6" w14:textId="20B23EB1" w:rsidR="00686D40" w:rsidRPr="006B1659" w:rsidRDefault="00686D40">
      <w:pPr>
        <w:pStyle w:val="Spistreci1"/>
        <w:rPr>
          <w:noProof/>
          <w:lang w:eastAsia="pl-PL" w:bidi="ar-SA"/>
        </w:rPr>
      </w:pPr>
      <w:r w:rsidRPr="006B1659">
        <w:rPr>
          <w:rFonts w:cstheme="minorHAnsi"/>
          <w:noProof/>
        </w:rPr>
        <w:t>XX.</w:t>
      </w:r>
      <w:r w:rsidRPr="006B1659">
        <w:rPr>
          <w:noProof/>
          <w:lang w:eastAsia="pl-PL" w:bidi="ar-SA"/>
        </w:rPr>
        <w:tab/>
      </w:r>
      <w:r w:rsidRPr="006B1659">
        <w:rPr>
          <w:rFonts w:asciiTheme="majorHAnsi" w:hAnsiTheme="majorHAnsi" w:cstheme="minorHAnsi"/>
          <w:noProof/>
        </w:rPr>
        <w:t>Maksymalna liczba wykonawców, z którymi zamawiający zawrze umowę ramową, jeżeli zamawiający przewiduje zawarcie umowy ramowej</w:t>
      </w:r>
      <w:r w:rsidRPr="006B1659">
        <w:rPr>
          <w:noProof/>
        </w:rPr>
        <w:tab/>
      </w:r>
      <w:r w:rsidR="00112AD3" w:rsidRPr="006B1659">
        <w:rPr>
          <w:noProof/>
        </w:rPr>
        <w:fldChar w:fldCharType="begin"/>
      </w:r>
      <w:r w:rsidRPr="006B1659">
        <w:rPr>
          <w:noProof/>
        </w:rPr>
        <w:instrText xml:space="preserve"> PAGEREF _Toc469656544 \h </w:instrText>
      </w:r>
      <w:r w:rsidR="00112AD3" w:rsidRPr="006B1659">
        <w:rPr>
          <w:noProof/>
        </w:rPr>
      </w:r>
      <w:r w:rsidR="00112AD3" w:rsidRPr="006B1659">
        <w:rPr>
          <w:noProof/>
        </w:rPr>
        <w:fldChar w:fldCharType="separate"/>
      </w:r>
      <w:r w:rsidR="000B563E">
        <w:rPr>
          <w:noProof/>
        </w:rPr>
        <w:t>22</w:t>
      </w:r>
      <w:r w:rsidR="00112AD3" w:rsidRPr="006B1659">
        <w:rPr>
          <w:noProof/>
        </w:rPr>
        <w:fldChar w:fldCharType="end"/>
      </w:r>
    </w:p>
    <w:p w14:paraId="424477E7" w14:textId="711BC279" w:rsidR="00686D40" w:rsidRPr="006B1659" w:rsidRDefault="00686D40">
      <w:pPr>
        <w:pStyle w:val="Spistreci1"/>
        <w:rPr>
          <w:noProof/>
          <w:lang w:eastAsia="pl-PL" w:bidi="ar-SA"/>
        </w:rPr>
      </w:pPr>
      <w:r w:rsidRPr="006B1659">
        <w:rPr>
          <w:rFonts w:cstheme="minorHAnsi"/>
          <w:noProof/>
        </w:rPr>
        <w:t>XXI.</w:t>
      </w:r>
      <w:r w:rsidRPr="006B1659">
        <w:rPr>
          <w:noProof/>
          <w:lang w:eastAsia="pl-PL" w:bidi="ar-SA"/>
        </w:rPr>
        <w:tab/>
      </w:r>
      <w:r w:rsidRPr="006B1659">
        <w:rPr>
          <w:rFonts w:asciiTheme="majorHAnsi" w:hAnsiTheme="majorHAnsi" w:cstheme="minorHAnsi"/>
          <w:noProof/>
        </w:rPr>
        <w:t>Informacja o przewidywanych zamówieniach, o których mowa w art. 67 ust. 1 pkt 6, jeżeli zamawiający przewiduje udzielenie takich zamówień</w:t>
      </w:r>
      <w:r w:rsidRPr="006B1659">
        <w:rPr>
          <w:noProof/>
        </w:rPr>
        <w:tab/>
      </w:r>
      <w:r w:rsidR="00112AD3" w:rsidRPr="006B1659">
        <w:rPr>
          <w:noProof/>
        </w:rPr>
        <w:fldChar w:fldCharType="begin"/>
      </w:r>
      <w:r w:rsidRPr="006B1659">
        <w:rPr>
          <w:noProof/>
        </w:rPr>
        <w:instrText xml:space="preserve"> PAGEREF _Toc469656545 \h </w:instrText>
      </w:r>
      <w:r w:rsidR="00112AD3" w:rsidRPr="006B1659">
        <w:rPr>
          <w:noProof/>
        </w:rPr>
      </w:r>
      <w:r w:rsidR="00112AD3" w:rsidRPr="006B1659">
        <w:rPr>
          <w:noProof/>
        </w:rPr>
        <w:fldChar w:fldCharType="separate"/>
      </w:r>
      <w:r w:rsidR="000B563E">
        <w:rPr>
          <w:noProof/>
        </w:rPr>
        <w:t>22</w:t>
      </w:r>
      <w:r w:rsidR="00112AD3" w:rsidRPr="006B1659">
        <w:rPr>
          <w:noProof/>
        </w:rPr>
        <w:fldChar w:fldCharType="end"/>
      </w:r>
    </w:p>
    <w:p w14:paraId="57B8A69E" w14:textId="5100824F" w:rsidR="00686D40" w:rsidRPr="006B1659" w:rsidRDefault="00686D40">
      <w:pPr>
        <w:pStyle w:val="Spistreci1"/>
        <w:rPr>
          <w:noProof/>
          <w:lang w:eastAsia="pl-PL" w:bidi="ar-SA"/>
        </w:rPr>
      </w:pPr>
      <w:r w:rsidRPr="006B1659">
        <w:rPr>
          <w:rFonts w:cstheme="minorHAnsi"/>
          <w:noProof/>
        </w:rPr>
        <w:t>XXII.</w:t>
      </w:r>
      <w:r w:rsidRPr="006B1659">
        <w:rPr>
          <w:noProof/>
          <w:lang w:eastAsia="pl-PL" w:bidi="ar-SA"/>
        </w:rPr>
        <w:tab/>
      </w:r>
      <w:r w:rsidRPr="006B1659">
        <w:rPr>
          <w:rFonts w:asciiTheme="majorHAnsi" w:hAnsiTheme="majorHAnsi" w:cstheme="minorHAnsi"/>
          <w:noProof/>
        </w:rPr>
        <w:t>Opis sposobu przedstawiania ofert wariantowych oraz minimalne warunki, jakim muszą odpowiadać oferty wariantowe wraz z wybranymi kryteriami oceny, jeżeli zamawiający wymaga lub dopuszcza ich składanie</w:t>
      </w:r>
      <w:r w:rsidRPr="006B1659">
        <w:rPr>
          <w:noProof/>
        </w:rPr>
        <w:tab/>
      </w:r>
      <w:r w:rsidR="00112AD3" w:rsidRPr="006B1659">
        <w:rPr>
          <w:noProof/>
        </w:rPr>
        <w:fldChar w:fldCharType="begin"/>
      </w:r>
      <w:r w:rsidRPr="006B1659">
        <w:rPr>
          <w:noProof/>
        </w:rPr>
        <w:instrText xml:space="preserve"> PAGEREF _Toc469656546 \h </w:instrText>
      </w:r>
      <w:r w:rsidR="00112AD3" w:rsidRPr="006B1659">
        <w:rPr>
          <w:noProof/>
        </w:rPr>
      </w:r>
      <w:r w:rsidR="00112AD3" w:rsidRPr="006B1659">
        <w:rPr>
          <w:noProof/>
        </w:rPr>
        <w:fldChar w:fldCharType="separate"/>
      </w:r>
      <w:r w:rsidR="000B563E">
        <w:rPr>
          <w:noProof/>
        </w:rPr>
        <w:t>22</w:t>
      </w:r>
      <w:r w:rsidR="00112AD3" w:rsidRPr="006B1659">
        <w:rPr>
          <w:noProof/>
        </w:rPr>
        <w:fldChar w:fldCharType="end"/>
      </w:r>
    </w:p>
    <w:p w14:paraId="61DCE319" w14:textId="1B93EF56" w:rsidR="00686D40" w:rsidRPr="006B1659" w:rsidRDefault="00686D40">
      <w:pPr>
        <w:pStyle w:val="Spistreci1"/>
        <w:rPr>
          <w:noProof/>
          <w:lang w:eastAsia="pl-PL" w:bidi="ar-SA"/>
        </w:rPr>
      </w:pPr>
      <w:r w:rsidRPr="006B1659">
        <w:rPr>
          <w:rFonts w:cstheme="minorHAnsi"/>
          <w:noProof/>
        </w:rPr>
        <w:t>XXIII.</w:t>
      </w:r>
      <w:r w:rsidRPr="006B1659">
        <w:rPr>
          <w:noProof/>
          <w:lang w:eastAsia="pl-PL" w:bidi="ar-SA"/>
        </w:rPr>
        <w:tab/>
      </w:r>
      <w:r w:rsidRPr="006B1659">
        <w:rPr>
          <w:rFonts w:asciiTheme="majorHAnsi" w:hAnsiTheme="majorHAnsi" w:cstheme="minorHAnsi"/>
          <w:noProof/>
        </w:rPr>
        <w:t>Adres poczty elektronicznej lub strony internetowej zamawiającego</w:t>
      </w:r>
      <w:r w:rsidRPr="006B1659">
        <w:rPr>
          <w:noProof/>
        </w:rPr>
        <w:tab/>
      </w:r>
      <w:r w:rsidR="00112AD3" w:rsidRPr="006B1659">
        <w:rPr>
          <w:noProof/>
        </w:rPr>
        <w:fldChar w:fldCharType="begin"/>
      </w:r>
      <w:r w:rsidRPr="006B1659">
        <w:rPr>
          <w:noProof/>
        </w:rPr>
        <w:instrText xml:space="preserve"> PAGEREF _Toc469656547 \h </w:instrText>
      </w:r>
      <w:r w:rsidR="00112AD3" w:rsidRPr="006B1659">
        <w:rPr>
          <w:noProof/>
        </w:rPr>
      </w:r>
      <w:r w:rsidR="00112AD3" w:rsidRPr="006B1659">
        <w:rPr>
          <w:noProof/>
        </w:rPr>
        <w:fldChar w:fldCharType="separate"/>
      </w:r>
      <w:r w:rsidR="000B563E">
        <w:rPr>
          <w:noProof/>
        </w:rPr>
        <w:t>22</w:t>
      </w:r>
      <w:r w:rsidR="00112AD3" w:rsidRPr="006B1659">
        <w:rPr>
          <w:noProof/>
        </w:rPr>
        <w:fldChar w:fldCharType="end"/>
      </w:r>
    </w:p>
    <w:p w14:paraId="72011EE7" w14:textId="15517988" w:rsidR="00686D40" w:rsidRPr="006B1659" w:rsidRDefault="00686D40">
      <w:pPr>
        <w:pStyle w:val="Spistreci1"/>
        <w:rPr>
          <w:noProof/>
          <w:lang w:eastAsia="pl-PL" w:bidi="ar-SA"/>
        </w:rPr>
      </w:pPr>
      <w:r w:rsidRPr="006B1659">
        <w:rPr>
          <w:rFonts w:cstheme="minorHAnsi"/>
          <w:noProof/>
        </w:rPr>
        <w:t>XXIV.</w:t>
      </w:r>
      <w:r w:rsidRPr="006B1659">
        <w:rPr>
          <w:noProof/>
          <w:lang w:eastAsia="pl-PL" w:bidi="ar-SA"/>
        </w:rPr>
        <w:tab/>
      </w:r>
      <w:r w:rsidRPr="006B1659">
        <w:rPr>
          <w:rFonts w:asciiTheme="majorHAnsi" w:hAnsiTheme="majorHAnsi" w:cstheme="minorHAnsi"/>
          <w:noProof/>
        </w:rPr>
        <w:t>Informacje dotyczące walut obcych, w jakich mogą być prowadzone rozliczenia między zamawiającym a wykonawcą, jeżeli zamawiający przewiduje rozliczenia w walutach obcych</w:t>
      </w:r>
      <w:r w:rsidRPr="006B1659">
        <w:rPr>
          <w:noProof/>
        </w:rPr>
        <w:tab/>
      </w:r>
      <w:r w:rsidR="00112AD3" w:rsidRPr="006B1659">
        <w:rPr>
          <w:noProof/>
        </w:rPr>
        <w:fldChar w:fldCharType="begin"/>
      </w:r>
      <w:r w:rsidRPr="006B1659">
        <w:rPr>
          <w:noProof/>
        </w:rPr>
        <w:instrText xml:space="preserve"> PAGEREF _Toc469656548 \h </w:instrText>
      </w:r>
      <w:r w:rsidR="00112AD3" w:rsidRPr="006B1659">
        <w:rPr>
          <w:noProof/>
        </w:rPr>
      </w:r>
      <w:r w:rsidR="00112AD3" w:rsidRPr="006B1659">
        <w:rPr>
          <w:noProof/>
        </w:rPr>
        <w:fldChar w:fldCharType="separate"/>
      </w:r>
      <w:r w:rsidR="000B563E">
        <w:rPr>
          <w:noProof/>
        </w:rPr>
        <w:t>23</w:t>
      </w:r>
      <w:r w:rsidR="00112AD3" w:rsidRPr="006B1659">
        <w:rPr>
          <w:noProof/>
        </w:rPr>
        <w:fldChar w:fldCharType="end"/>
      </w:r>
    </w:p>
    <w:p w14:paraId="300B888B" w14:textId="71B00E3A" w:rsidR="00686D40" w:rsidRPr="006B1659" w:rsidRDefault="00686D40">
      <w:pPr>
        <w:pStyle w:val="Spistreci1"/>
        <w:rPr>
          <w:noProof/>
          <w:lang w:eastAsia="pl-PL" w:bidi="ar-SA"/>
        </w:rPr>
      </w:pPr>
      <w:r w:rsidRPr="006B1659">
        <w:rPr>
          <w:rFonts w:cstheme="minorHAnsi"/>
          <w:noProof/>
        </w:rPr>
        <w:t>XXV.</w:t>
      </w:r>
      <w:r w:rsidRPr="006B1659">
        <w:rPr>
          <w:noProof/>
          <w:lang w:eastAsia="pl-PL" w:bidi="ar-SA"/>
        </w:rPr>
        <w:tab/>
      </w:r>
      <w:r w:rsidRPr="006B1659">
        <w:rPr>
          <w:rFonts w:asciiTheme="majorHAnsi" w:hAnsiTheme="majorHAnsi" w:cstheme="minorHAnsi"/>
          <w:noProof/>
        </w:rPr>
        <w:t>Aukcja elektroniczna</w:t>
      </w:r>
      <w:r w:rsidRPr="006B1659">
        <w:rPr>
          <w:noProof/>
        </w:rPr>
        <w:tab/>
      </w:r>
      <w:r w:rsidR="00112AD3" w:rsidRPr="006B1659">
        <w:rPr>
          <w:noProof/>
        </w:rPr>
        <w:fldChar w:fldCharType="begin"/>
      </w:r>
      <w:r w:rsidRPr="006B1659">
        <w:rPr>
          <w:noProof/>
        </w:rPr>
        <w:instrText xml:space="preserve"> PAGEREF _Toc469656549 \h </w:instrText>
      </w:r>
      <w:r w:rsidR="00112AD3" w:rsidRPr="006B1659">
        <w:rPr>
          <w:noProof/>
        </w:rPr>
      </w:r>
      <w:r w:rsidR="00112AD3" w:rsidRPr="006B1659">
        <w:rPr>
          <w:noProof/>
        </w:rPr>
        <w:fldChar w:fldCharType="separate"/>
      </w:r>
      <w:r w:rsidR="000B563E">
        <w:rPr>
          <w:noProof/>
        </w:rPr>
        <w:t>23</w:t>
      </w:r>
      <w:r w:rsidR="00112AD3" w:rsidRPr="006B1659">
        <w:rPr>
          <w:noProof/>
        </w:rPr>
        <w:fldChar w:fldCharType="end"/>
      </w:r>
    </w:p>
    <w:p w14:paraId="45820374" w14:textId="0A1EAD47" w:rsidR="00686D40" w:rsidRPr="006B1659" w:rsidRDefault="00686D40">
      <w:pPr>
        <w:pStyle w:val="Spistreci1"/>
        <w:rPr>
          <w:noProof/>
          <w:lang w:eastAsia="pl-PL" w:bidi="ar-SA"/>
        </w:rPr>
      </w:pPr>
      <w:r w:rsidRPr="006B1659">
        <w:rPr>
          <w:rFonts w:cstheme="minorHAnsi"/>
          <w:noProof/>
        </w:rPr>
        <w:t>XXVI.</w:t>
      </w:r>
      <w:r w:rsidRPr="006B1659">
        <w:rPr>
          <w:noProof/>
          <w:lang w:eastAsia="pl-PL" w:bidi="ar-SA"/>
        </w:rPr>
        <w:tab/>
      </w:r>
      <w:r w:rsidRPr="006B1659">
        <w:rPr>
          <w:rFonts w:asciiTheme="majorHAnsi" w:hAnsiTheme="majorHAnsi" w:cstheme="minorHAnsi"/>
          <w:noProof/>
        </w:rPr>
        <w:t>Wysokość zwrotu kosztów udziału w postępowaniu, jeżeli zamawiający przewiduje ich zwrot</w:t>
      </w:r>
      <w:r w:rsidRPr="006B1659">
        <w:rPr>
          <w:noProof/>
        </w:rPr>
        <w:tab/>
      </w:r>
      <w:r w:rsidRPr="006B1659">
        <w:rPr>
          <w:noProof/>
        </w:rPr>
        <w:tab/>
      </w:r>
      <w:r w:rsidR="00112AD3" w:rsidRPr="006B1659">
        <w:rPr>
          <w:noProof/>
        </w:rPr>
        <w:fldChar w:fldCharType="begin"/>
      </w:r>
      <w:r w:rsidRPr="006B1659">
        <w:rPr>
          <w:noProof/>
        </w:rPr>
        <w:instrText xml:space="preserve"> PAGEREF _Toc469656550 \h </w:instrText>
      </w:r>
      <w:r w:rsidR="00112AD3" w:rsidRPr="006B1659">
        <w:rPr>
          <w:noProof/>
        </w:rPr>
      </w:r>
      <w:r w:rsidR="00112AD3" w:rsidRPr="006B1659">
        <w:rPr>
          <w:noProof/>
        </w:rPr>
        <w:fldChar w:fldCharType="separate"/>
      </w:r>
      <w:r w:rsidR="000B563E">
        <w:rPr>
          <w:noProof/>
        </w:rPr>
        <w:t>23</w:t>
      </w:r>
      <w:r w:rsidR="00112AD3" w:rsidRPr="006B1659">
        <w:rPr>
          <w:noProof/>
        </w:rPr>
        <w:fldChar w:fldCharType="end"/>
      </w:r>
    </w:p>
    <w:p w14:paraId="27CB5382" w14:textId="55EA26FA" w:rsidR="00686D40" w:rsidRPr="006B1659" w:rsidRDefault="00686D40">
      <w:pPr>
        <w:pStyle w:val="Spistreci1"/>
        <w:rPr>
          <w:noProof/>
          <w:lang w:eastAsia="pl-PL" w:bidi="ar-SA"/>
        </w:rPr>
      </w:pPr>
      <w:r w:rsidRPr="006B1659">
        <w:rPr>
          <w:rFonts w:eastAsia="Times New Roman" w:cstheme="minorHAnsi"/>
          <w:noProof/>
          <w:lang w:eastAsia="pl-PL"/>
        </w:rPr>
        <w:t>XXVII.</w:t>
      </w:r>
      <w:r w:rsidRPr="006B1659">
        <w:rPr>
          <w:noProof/>
          <w:lang w:eastAsia="pl-PL" w:bidi="ar-SA"/>
        </w:rPr>
        <w:tab/>
      </w:r>
      <w:r w:rsidRPr="006B1659">
        <w:rPr>
          <w:rFonts w:asciiTheme="majorHAnsi" w:hAnsiTheme="majorHAnsi" w:cstheme="minorHAnsi"/>
          <w:noProof/>
        </w:rPr>
        <w:t>Informacja nt. wymagań o których mowa w art. 29 ust. 4</w:t>
      </w:r>
      <w:r w:rsidRPr="006B1659">
        <w:rPr>
          <w:noProof/>
        </w:rPr>
        <w:tab/>
      </w:r>
      <w:r w:rsidR="00112AD3" w:rsidRPr="006B1659">
        <w:rPr>
          <w:noProof/>
        </w:rPr>
        <w:fldChar w:fldCharType="begin"/>
      </w:r>
      <w:r w:rsidRPr="006B1659">
        <w:rPr>
          <w:noProof/>
        </w:rPr>
        <w:instrText xml:space="preserve"> PAGEREF _Toc469656551 \h </w:instrText>
      </w:r>
      <w:r w:rsidR="00112AD3" w:rsidRPr="006B1659">
        <w:rPr>
          <w:noProof/>
        </w:rPr>
      </w:r>
      <w:r w:rsidR="00112AD3" w:rsidRPr="006B1659">
        <w:rPr>
          <w:noProof/>
        </w:rPr>
        <w:fldChar w:fldCharType="separate"/>
      </w:r>
      <w:r w:rsidR="000B563E">
        <w:rPr>
          <w:noProof/>
        </w:rPr>
        <w:t>23</w:t>
      </w:r>
      <w:r w:rsidR="00112AD3" w:rsidRPr="006B1659">
        <w:rPr>
          <w:noProof/>
        </w:rPr>
        <w:fldChar w:fldCharType="end"/>
      </w:r>
    </w:p>
    <w:p w14:paraId="3E4F57F3" w14:textId="12E628C7" w:rsidR="00686D40" w:rsidRPr="006B1659" w:rsidRDefault="00686D40">
      <w:pPr>
        <w:pStyle w:val="Spistreci1"/>
        <w:rPr>
          <w:noProof/>
          <w:lang w:eastAsia="pl-PL" w:bidi="ar-SA"/>
        </w:rPr>
      </w:pPr>
      <w:r w:rsidRPr="006B1659">
        <w:rPr>
          <w:rFonts w:cstheme="minorHAnsi"/>
          <w:noProof/>
        </w:rPr>
        <w:t>XXVIII.</w:t>
      </w:r>
      <w:r w:rsidRPr="006B1659">
        <w:rPr>
          <w:noProof/>
          <w:lang w:eastAsia="pl-PL" w:bidi="ar-SA"/>
        </w:rPr>
        <w:tab/>
      </w:r>
      <w:r w:rsidRPr="006B1659">
        <w:rPr>
          <w:rFonts w:asciiTheme="majorHAnsi" w:hAnsiTheme="majorHAnsi" w:cstheme="minorHAnsi"/>
          <w:noProof/>
        </w:rPr>
        <w:t>Informacja o obowiązku osobistego wykonania przez wykonawcę kluczowych części zamówienia, jeżeli zamawiający dokonuje takiego zastrzeżenia zgodnie z art. 36a ust. 2;</w:t>
      </w:r>
      <w:r w:rsidRPr="006B1659">
        <w:rPr>
          <w:noProof/>
        </w:rPr>
        <w:tab/>
      </w:r>
      <w:r w:rsidR="00112AD3" w:rsidRPr="006B1659">
        <w:rPr>
          <w:noProof/>
        </w:rPr>
        <w:fldChar w:fldCharType="begin"/>
      </w:r>
      <w:r w:rsidRPr="006B1659">
        <w:rPr>
          <w:noProof/>
        </w:rPr>
        <w:instrText xml:space="preserve"> PAGEREF _Toc469656552 \h </w:instrText>
      </w:r>
      <w:r w:rsidR="00112AD3" w:rsidRPr="006B1659">
        <w:rPr>
          <w:noProof/>
        </w:rPr>
      </w:r>
      <w:r w:rsidR="00112AD3" w:rsidRPr="006B1659">
        <w:rPr>
          <w:noProof/>
        </w:rPr>
        <w:fldChar w:fldCharType="separate"/>
      </w:r>
      <w:r w:rsidR="000B563E">
        <w:rPr>
          <w:noProof/>
        </w:rPr>
        <w:t>23</w:t>
      </w:r>
      <w:r w:rsidR="00112AD3" w:rsidRPr="006B1659">
        <w:rPr>
          <w:noProof/>
        </w:rPr>
        <w:fldChar w:fldCharType="end"/>
      </w:r>
    </w:p>
    <w:p w14:paraId="04EDE830" w14:textId="22B7199C" w:rsidR="00686D40" w:rsidRPr="006B1659" w:rsidRDefault="00686D40">
      <w:pPr>
        <w:pStyle w:val="Spistreci1"/>
        <w:rPr>
          <w:noProof/>
          <w:lang w:eastAsia="pl-PL" w:bidi="ar-SA"/>
        </w:rPr>
      </w:pPr>
      <w:r w:rsidRPr="006B1659">
        <w:rPr>
          <w:rFonts w:eastAsia="Times New Roman" w:cstheme="minorHAnsi"/>
          <w:noProof/>
          <w:lang w:eastAsia="pl-PL"/>
        </w:rPr>
        <w:t>XXIX.</w:t>
      </w:r>
      <w:r w:rsidRPr="006B1659">
        <w:rPr>
          <w:noProof/>
          <w:lang w:eastAsia="pl-PL" w:bidi="ar-SA"/>
        </w:rPr>
        <w:tab/>
      </w:r>
      <w:r w:rsidRPr="006B1659">
        <w:rPr>
          <w:rFonts w:asciiTheme="majorHAnsi" w:hAnsiTheme="majorHAnsi" w:cstheme="minorHAnsi"/>
          <w:noProof/>
        </w:rPr>
        <w:t>Wymóg lub możliwość złożenia ofert w postaci katalogów elektronicznych lub dołączenia katalogów elektronicznych do oferty, w sytuacji określonej w art. 10a ust. 2</w:t>
      </w:r>
      <w:r w:rsidRPr="006B1659">
        <w:rPr>
          <w:noProof/>
        </w:rPr>
        <w:tab/>
      </w:r>
      <w:r w:rsidR="00112AD3" w:rsidRPr="006B1659">
        <w:rPr>
          <w:noProof/>
        </w:rPr>
        <w:fldChar w:fldCharType="begin"/>
      </w:r>
      <w:r w:rsidRPr="006B1659">
        <w:rPr>
          <w:noProof/>
        </w:rPr>
        <w:instrText xml:space="preserve"> PAGEREF _Toc469656553 \h </w:instrText>
      </w:r>
      <w:r w:rsidR="00112AD3" w:rsidRPr="006B1659">
        <w:rPr>
          <w:noProof/>
        </w:rPr>
      </w:r>
      <w:r w:rsidR="00112AD3" w:rsidRPr="006B1659">
        <w:rPr>
          <w:noProof/>
        </w:rPr>
        <w:fldChar w:fldCharType="separate"/>
      </w:r>
      <w:r w:rsidR="000B563E">
        <w:rPr>
          <w:noProof/>
        </w:rPr>
        <w:t>23</w:t>
      </w:r>
      <w:r w:rsidR="00112AD3" w:rsidRPr="006B1659">
        <w:rPr>
          <w:noProof/>
        </w:rPr>
        <w:fldChar w:fldCharType="end"/>
      </w:r>
    </w:p>
    <w:p w14:paraId="35F123EC" w14:textId="655E3BCE" w:rsidR="00686D40" w:rsidRPr="006B1659" w:rsidRDefault="00686D40">
      <w:pPr>
        <w:pStyle w:val="Spistreci1"/>
        <w:rPr>
          <w:noProof/>
          <w:lang w:eastAsia="pl-PL" w:bidi="ar-SA"/>
        </w:rPr>
      </w:pPr>
      <w:r w:rsidRPr="006B1659">
        <w:rPr>
          <w:rFonts w:cstheme="minorHAnsi"/>
          <w:noProof/>
        </w:rPr>
        <w:t>XXX.</w:t>
      </w:r>
      <w:r w:rsidRPr="006B1659">
        <w:rPr>
          <w:noProof/>
          <w:lang w:eastAsia="pl-PL" w:bidi="ar-SA"/>
        </w:rPr>
        <w:tab/>
      </w:r>
      <w:r w:rsidRPr="006B1659">
        <w:rPr>
          <w:rFonts w:asciiTheme="majorHAnsi" w:hAnsiTheme="majorHAnsi" w:cstheme="minorHAnsi"/>
          <w:noProof/>
        </w:rPr>
        <w:t>Standardy jakościowe, o których mowa w art. 91 ust. 2a;</w:t>
      </w:r>
      <w:r w:rsidRPr="006B1659">
        <w:rPr>
          <w:noProof/>
        </w:rPr>
        <w:tab/>
      </w:r>
      <w:r w:rsidR="00112AD3" w:rsidRPr="006B1659">
        <w:rPr>
          <w:noProof/>
        </w:rPr>
        <w:fldChar w:fldCharType="begin"/>
      </w:r>
      <w:r w:rsidRPr="006B1659">
        <w:rPr>
          <w:noProof/>
        </w:rPr>
        <w:instrText xml:space="preserve"> PAGEREF _Toc469656554 \h </w:instrText>
      </w:r>
      <w:r w:rsidR="00112AD3" w:rsidRPr="006B1659">
        <w:rPr>
          <w:noProof/>
        </w:rPr>
      </w:r>
      <w:r w:rsidR="00112AD3" w:rsidRPr="006B1659">
        <w:rPr>
          <w:noProof/>
        </w:rPr>
        <w:fldChar w:fldCharType="separate"/>
      </w:r>
      <w:r w:rsidR="000B563E">
        <w:rPr>
          <w:noProof/>
        </w:rPr>
        <w:t>23</w:t>
      </w:r>
      <w:r w:rsidR="00112AD3" w:rsidRPr="006B1659">
        <w:rPr>
          <w:noProof/>
        </w:rPr>
        <w:fldChar w:fldCharType="end"/>
      </w:r>
    </w:p>
    <w:p w14:paraId="7EFBEE32" w14:textId="6B292846" w:rsidR="00686D40" w:rsidRPr="006B1659" w:rsidRDefault="00686D40">
      <w:pPr>
        <w:pStyle w:val="Spistreci1"/>
        <w:rPr>
          <w:noProof/>
          <w:lang w:eastAsia="pl-PL" w:bidi="ar-SA"/>
        </w:rPr>
      </w:pPr>
      <w:r w:rsidRPr="006B1659">
        <w:rPr>
          <w:rFonts w:eastAsia="Times New Roman" w:cstheme="minorHAnsi"/>
          <w:noProof/>
          <w:lang w:eastAsia="pl-PL"/>
        </w:rPr>
        <w:t>XXXI.</w:t>
      </w:r>
      <w:r w:rsidRPr="006B1659">
        <w:rPr>
          <w:noProof/>
          <w:lang w:eastAsia="pl-PL" w:bidi="ar-SA"/>
        </w:rPr>
        <w:tab/>
      </w:r>
      <w:r w:rsidRPr="006B1659">
        <w:rPr>
          <w:rFonts w:asciiTheme="majorHAnsi" w:hAnsiTheme="majorHAnsi" w:cstheme="minorHAnsi"/>
          <w:noProof/>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B1659">
        <w:rPr>
          <w:noProof/>
        </w:rPr>
        <w:tab/>
      </w:r>
      <w:r w:rsidR="00112AD3" w:rsidRPr="006B1659">
        <w:rPr>
          <w:noProof/>
        </w:rPr>
        <w:fldChar w:fldCharType="begin"/>
      </w:r>
      <w:r w:rsidRPr="006B1659">
        <w:rPr>
          <w:noProof/>
        </w:rPr>
        <w:instrText xml:space="preserve"> PAGEREF _Toc469656555 \h </w:instrText>
      </w:r>
      <w:r w:rsidR="00112AD3" w:rsidRPr="006B1659">
        <w:rPr>
          <w:noProof/>
        </w:rPr>
      </w:r>
      <w:r w:rsidR="00112AD3" w:rsidRPr="006B1659">
        <w:rPr>
          <w:noProof/>
        </w:rPr>
        <w:fldChar w:fldCharType="separate"/>
      </w:r>
      <w:r w:rsidR="000B563E">
        <w:rPr>
          <w:noProof/>
        </w:rPr>
        <w:t>23</w:t>
      </w:r>
      <w:r w:rsidR="00112AD3" w:rsidRPr="006B1659">
        <w:rPr>
          <w:noProof/>
        </w:rPr>
        <w:fldChar w:fldCharType="end"/>
      </w:r>
    </w:p>
    <w:p w14:paraId="21EDEFB9" w14:textId="24FAE87D" w:rsidR="00686D40" w:rsidRPr="006B1659" w:rsidRDefault="00686D40">
      <w:pPr>
        <w:pStyle w:val="Spistreci1"/>
        <w:rPr>
          <w:noProof/>
          <w:lang w:eastAsia="pl-PL" w:bidi="ar-SA"/>
        </w:rPr>
      </w:pPr>
      <w:r w:rsidRPr="006B1659">
        <w:rPr>
          <w:rFonts w:eastAsia="Times New Roman" w:cstheme="minorHAnsi"/>
          <w:noProof/>
          <w:lang w:eastAsia="pl-PL"/>
        </w:rPr>
        <w:t>XXXII.</w:t>
      </w:r>
      <w:r w:rsidRPr="006B1659">
        <w:rPr>
          <w:noProof/>
          <w:lang w:eastAsia="pl-PL" w:bidi="ar-SA"/>
        </w:rPr>
        <w:tab/>
      </w:r>
      <w:r w:rsidRPr="006B1659">
        <w:rPr>
          <w:rFonts w:asciiTheme="majorHAnsi" w:hAnsiTheme="majorHAnsi" w:cstheme="minorHAnsi"/>
          <w:noProof/>
        </w:rPr>
        <w:t>Dynamiczny system zakupów</w:t>
      </w:r>
      <w:r w:rsidRPr="006B1659">
        <w:rPr>
          <w:noProof/>
        </w:rPr>
        <w:tab/>
      </w:r>
      <w:r w:rsidR="00112AD3" w:rsidRPr="006B1659">
        <w:rPr>
          <w:noProof/>
        </w:rPr>
        <w:fldChar w:fldCharType="begin"/>
      </w:r>
      <w:r w:rsidRPr="006B1659">
        <w:rPr>
          <w:noProof/>
        </w:rPr>
        <w:instrText xml:space="preserve"> PAGEREF _Toc469656556 \h </w:instrText>
      </w:r>
      <w:r w:rsidR="00112AD3" w:rsidRPr="006B1659">
        <w:rPr>
          <w:noProof/>
        </w:rPr>
      </w:r>
      <w:r w:rsidR="00112AD3" w:rsidRPr="006B1659">
        <w:rPr>
          <w:noProof/>
        </w:rPr>
        <w:fldChar w:fldCharType="separate"/>
      </w:r>
      <w:r w:rsidR="000B563E">
        <w:rPr>
          <w:noProof/>
        </w:rPr>
        <w:t>24</w:t>
      </w:r>
      <w:r w:rsidR="00112AD3" w:rsidRPr="006B1659">
        <w:rPr>
          <w:noProof/>
        </w:rPr>
        <w:fldChar w:fldCharType="end"/>
      </w:r>
    </w:p>
    <w:p w14:paraId="401253EA" w14:textId="48B5BBFB" w:rsidR="00686D40" w:rsidRPr="006B1659" w:rsidRDefault="00686D40">
      <w:pPr>
        <w:pStyle w:val="Spistreci1"/>
        <w:rPr>
          <w:noProof/>
          <w:lang w:eastAsia="pl-PL" w:bidi="ar-SA"/>
        </w:rPr>
      </w:pPr>
      <w:r w:rsidRPr="006B1659">
        <w:rPr>
          <w:rFonts w:eastAsia="Times New Roman" w:cstheme="minorHAnsi"/>
          <w:noProof/>
          <w:lang w:eastAsia="pl-PL"/>
        </w:rPr>
        <w:t>XXXIII.</w:t>
      </w:r>
      <w:r w:rsidRPr="006B1659">
        <w:rPr>
          <w:noProof/>
          <w:lang w:eastAsia="pl-PL" w:bidi="ar-SA"/>
        </w:rPr>
        <w:tab/>
      </w:r>
      <w:r w:rsidRPr="006B1659">
        <w:rPr>
          <w:rFonts w:asciiTheme="majorHAnsi" w:hAnsiTheme="majorHAnsi" w:cstheme="minorHAnsi"/>
          <w:noProof/>
        </w:rPr>
        <w:t>Zaliczki</w:t>
      </w:r>
      <w:r w:rsidRPr="006B1659">
        <w:rPr>
          <w:noProof/>
        </w:rPr>
        <w:tab/>
      </w:r>
      <w:r w:rsidR="00112AD3" w:rsidRPr="006B1659">
        <w:rPr>
          <w:noProof/>
        </w:rPr>
        <w:fldChar w:fldCharType="begin"/>
      </w:r>
      <w:r w:rsidRPr="006B1659">
        <w:rPr>
          <w:noProof/>
        </w:rPr>
        <w:instrText xml:space="preserve"> PAGEREF _Toc469656557 \h </w:instrText>
      </w:r>
      <w:r w:rsidR="00112AD3" w:rsidRPr="006B1659">
        <w:rPr>
          <w:noProof/>
        </w:rPr>
      </w:r>
      <w:r w:rsidR="00112AD3" w:rsidRPr="006B1659">
        <w:rPr>
          <w:noProof/>
        </w:rPr>
        <w:fldChar w:fldCharType="separate"/>
      </w:r>
      <w:r w:rsidR="000B563E">
        <w:rPr>
          <w:noProof/>
        </w:rPr>
        <w:t>24</w:t>
      </w:r>
      <w:r w:rsidR="00112AD3" w:rsidRPr="006B1659">
        <w:rPr>
          <w:noProof/>
        </w:rPr>
        <w:fldChar w:fldCharType="end"/>
      </w:r>
    </w:p>
    <w:p w14:paraId="1A2A0B55" w14:textId="7EF96B57" w:rsidR="00686D40" w:rsidRPr="006B1659" w:rsidRDefault="00686D40">
      <w:pPr>
        <w:pStyle w:val="Spistreci1"/>
        <w:rPr>
          <w:noProof/>
          <w:lang w:eastAsia="pl-PL" w:bidi="ar-SA"/>
        </w:rPr>
      </w:pPr>
      <w:r w:rsidRPr="006B1659">
        <w:rPr>
          <w:rFonts w:eastAsia="Times New Roman" w:cstheme="minorHAnsi"/>
          <w:noProof/>
          <w:lang w:eastAsia="pl-PL"/>
        </w:rPr>
        <w:t>XXXIV.</w:t>
      </w:r>
      <w:r w:rsidRPr="006B1659">
        <w:rPr>
          <w:noProof/>
          <w:lang w:eastAsia="pl-PL" w:bidi="ar-SA"/>
        </w:rPr>
        <w:tab/>
      </w:r>
      <w:r w:rsidRPr="006B1659">
        <w:rPr>
          <w:rFonts w:asciiTheme="majorHAnsi" w:hAnsiTheme="majorHAnsi" w:cstheme="minorHAnsi"/>
          <w:noProof/>
        </w:rPr>
        <w:t>Warunki zmiany umowy</w:t>
      </w:r>
      <w:r w:rsidRPr="006B1659">
        <w:rPr>
          <w:noProof/>
        </w:rPr>
        <w:tab/>
      </w:r>
      <w:r w:rsidR="00112AD3" w:rsidRPr="006B1659">
        <w:rPr>
          <w:noProof/>
        </w:rPr>
        <w:fldChar w:fldCharType="begin"/>
      </w:r>
      <w:r w:rsidRPr="006B1659">
        <w:rPr>
          <w:noProof/>
        </w:rPr>
        <w:instrText xml:space="preserve"> PAGEREF _Toc469656558 \h </w:instrText>
      </w:r>
      <w:r w:rsidR="00112AD3" w:rsidRPr="006B1659">
        <w:rPr>
          <w:noProof/>
        </w:rPr>
      </w:r>
      <w:r w:rsidR="00112AD3" w:rsidRPr="006B1659">
        <w:rPr>
          <w:noProof/>
        </w:rPr>
        <w:fldChar w:fldCharType="separate"/>
      </w:r>
      <w:r w:rsidR="000B563E">
        <w:rPr>
          <w:noProof/>
        </w:rPr>
        <w:t>24</w:t>
      </w:r>
      <w:r w:rsidR="00112AD3" w:rsidRPr="006B1659">
        <w:rPr>
          <w:noProof/>
        </w:rPr>
        <w:fldChar w:fldCharType="end"/>
      </w:r>
    </w:p>
    <w:p w14:paraId="5A016EC1" w14:textId="4197DCAB" w:rsidR="00686D40" w:rsidRPr="006B1659" w:rsidRDefault="00686D40">
      <w:pPr>
        <w:pStyle w:val="Spistreci1"/>
        <w:rPr>
          <w:noProof/>
          <w:lang w:eastAsia="pl-PL" w:bidi="ar-SA"/>
        </w:rPr>
      </w:pPr>
      <w:r w:rsidRPr="006B1659">
        <w:rPr>
          <w:rFonts w:eastAsia="Times New Roman" w:cstheme="minorHAnsi"/>
          <w:noProof/>
          <w:lang w:eastAsia="pl-PL"/>
        </w:rPr>
        <w:t>XXXV.</w:t>
      </w:r>
      <w:r w:rsidRPr="006B1659">
        <w:rPr>
          <w:noProof/>
          <w:lang w:eastAsia="pl-PL" w:bidi="ar-SA"/>
        </w:rPr>
        <w:tab/>
      </w:r>
      <w:r w:rsidRPr="006B1659">
        <w:rPr>
          <w:rFonts w:asciiTheme="majorHAnsi" w:hAnsiTheme="majorHAnsi" w:cstheme="minorHAnsi"/>
          <w:noProof/>
        </w:rPr>
        <w:t>Informacja o podwykonawcach</w:t>
      </w:r>
      <w:r w:rsidRPr="006B1659">
        <w:rPr>
          <w:noProof/>
        </w:rPr>
        <w:tab/>
      </w:r>
      <w:r w:rsidR="00112AD3" w:rsidRPr="006B1659">
        <w:rPr>
          <w:noProof/>
        </w:rPr>
        <w:fldChar w:fldCharType="begin"/>
      </w:r>
      <w:r w:rsidRPr="006B1659">
        <w:rPr>
          <w:noProof/>
        </w:rPr>
        <w:instrText xml:space="preserve"> PAGEREF _Toc469656559 \h </w:instrText>
      </w:r>
      <w:r w:rsidR="00112AD3" w:rsidRPr="006B1659">
        <w:rPr>
          <w:noProof/>
        </w:rPr>
      </w:r>
      <w:r w:rsidR="00112AD3" w:rsidRPr="006B1659">
        <w:rPr>
          <w:noProof/>
        </w:rPr>
        <w:fldChar w:fldCharType="separate"/>
      </w:r>
      <w:r w:rsidR="000B563E">
        <w:rPr>
          <w:noProof/>
        </w:rPr>
        <w:t>25</w:t>
      </w:r>
      <w:r w:rsidR="00112AD3" w:rsidRPr="006B1659">
        <w:rPr>
          <w:noProof/>
        </w:rPr>
        <w:fldChar w:fldCharType="end"/>
      </w:r>
    </w:p>
    <w:p w14:paraId="0402C8C5" w14:textId="79F973E5" w:rsidR="00686D40" w:rsidRPr="006B1659" w:rsidRDefault="00686D40">
      <w:pPr>
        <w:pStyle w:val="Spistreci1"/>
        <w:rPr>
          <w:noProof/>
          <w:lang w:eastAsia="pl-PL" w:bidi="ar-SA"/>
        </w:rPr>
      </w:pPr>
      <w:r w:rsidRPr="006B1659">
        <w:rPr>
          <w:rFonts w:eastAsia="Times New Roman" w:cstheme="minorHAnsi"/>
          <w:noProof/>
          <w:lang w:eastAsia="pl-PL"/>
        </w:rPr>
        <w:t>XXXVI.</w:t>
      </w:r>
      <w:r w:rsidRPr="006B1659">
        <w:rPr>
          <w:noProof/>
          <w:lang w:eastAsia="pl-PL" w:bidi="ar-SA"/>
        </w:rPr>
        <w:tab/>
      </w:r>
      <w:r w:rsidRPr="006B1659">
        <w:rPr>
          <w:rFonts w:asciiTheme="majorHAnsi" w:eastAsia="Times New Roman" w:hAnsiTheme="majorHAnsi" w:cstheme="minorHAnsi"/>
          <w:noProof/>
          <w:lang w:eastAsia="pl-PL"/>
        </w:rPr>
        <w:t>Postanowienia końcowe</w:t>
      </w:r>
      <w:r w:rsidRPr="006B1659">
        <w:rPr>
          <w:noProof/>
        </w:rPr>
        <w:tab/>
      </w:r>
      <w:r w:rsidR="00112AD3" w:rsidRPr="006B1659">
        <w:rPr>
          <w:noProof/>
        </w:rPr>
        <w:fldChar w:fldCharType="begin"/>
      </w:r>
      <w:r w:rsidRPr="006B1659">
        <w:rPr>
          <w:noProof/>
        </w:rPr>
        <w:instrText xml:space="preserve"> PAGEREF _Toc469656560 \h </w:instrText>
      </w:r>
      <w:r w:rsidR="00112AD3" w:rsidRPr="006B1659">
        <w:rPr>
          <w:noProof/>
        </w:rPr>
      </w:r>
      <w:r w:rsidR="00112AD3" w:rsidRPr="006B1659">
        <w:rPr>
          <w:noProof/>
        </w:rPr>
        <w:fldChar w:fldCharType="separate"/>
      </w:r>
      <w:r w:rsidR="000B563E">
        <w:rPr>
          <w:noProof/>
        </w:rPr>
        <w:t>25</w:t>
      </w:r>
      <w:r w:rsidR="00112AD3" w:rsidRPr="006B1659">
        <w:rPr>
          <w:noProof/>
        </w:rPr>
        <w:fldChar w:fldCharType="end"/>
      </w:r>
    </w:p>
    <w:p w14:paraId="79DCDB32" w14:textId="71E007FB" w:rsidR="00686D40" w:rsidRPr="006B1659" w:rsidRDefault="00686D40">
      <w:pPr>
        <w:pStyle w:val="Spistreci1"/>
        <w:rPr>
          <w:noProof/>
          <w:lang w:eastAsia="pl-PL" w:bidi="ar-SA"/>
        </w:rPr>
      </w:pPr>
      <w:r w:rsidRPr="006B1659">
        <w:rPr>
          <w:rFonts w:eastAsia="Times New Roman" w:cstheme="minorHAnsi"/>
          <w:noProof/>
          <w:lang w:eastAsia="pl-PL"/>
        </w:rPr>
        <w:t>XXXVII.</w:t>
      </w:r>
      <w:r w:rsidRPr="006B1659">
        <w:rPr>
          <w:noProof/>
          <w:lang w:eastAsia="pl-PL" w:bidi="ar-SA"/>
        </w:rPr>
        <w:tab/>
      </w:r>
      <w:r w:rsidRPr="006B1659">
        <w:rPr>
          <w:rFonts w:asciiTheme="majorHAnsi" w:eastAsia="Times New Roman" w:hAnsiTheme="majorHAnsi" w:cstheme="minorHAnsi"/>
          <w:noProof/>
          <w:lang w:eastAsia="pl-PL"/>
        </w:rPr>
        <w:t>Załączniki</w:t>
      </w:r>
      <w:r w:rsidRPr="006B1659">
        <w:rPr>
          <w:noProof/>
        </w:rPr>
        <w:tab/>
      </w:r>
      <w:r w:rsidR="00112AD3" w:rsidRPr="006B1659">
        <w:rPr>
          <w:noProof/>
        </w:rPr>
        <w:fldChar w:fldCharType="begin"/>
      </w:r>
      <w:r w:rsidRPr="006B1659">
        <w:rPr>
          <w:noProof/>
        </w:rPr>
        <w:instrText xml:space="preserve"> PAGEREF _Toc469656561 \h </w:instrText>
      </w:r>
      <w:r w:rsidR="00112AD3" w:rsidRPr="006B1659">
        <w:rPr>
          <w:noProof/>
        </w:rPr>
      </w:r>
      <w:r w:rsidR="00112AD3" w:rsidRPr="006B1659">
        <w:rPr>
          <w:noProof/>
        </w:rPr>
        <w:fldChar w:fldCharType="separate"/>
      </w:r>
      <w:r w:rsidR="000B563E">
        <w:rPr>
          <w:noProof/>
        </w:rPr>
        <w:t>25</w:t>
      </w:r>
      <w:r w:rsidR="00112AD3" w:rsidRPr="006B1659">
        <w:rPr>
          <w:noProof/>
        </w:rPr>
        <w:fldChar w:fldCharType="end"/>
      </w:r>
    </w:p>
    <w:p w14:paraId="28D1FEC2" w14:textId="77777777" w:rsidR="00E027E4" w:rsidRPr="00C73284" w:rsidRDefault="00112AD3" w:rsidP="0041497D">
      <w:pPr>
        <w:pStyle w:val="Dzia"/>
        <w:spacing w:line="360" w:lineRule="auto"/>
        <w:ind w:left="0" w:firstLine="0"/>
        <w:jc w:val="both"/>
        <w:rPr>
          <w:rFonts w:asciiTheme="majorHAnsi" w:hAnsiTheme="majorHAnsi" w:cstheme="minorHAnsi"/>
          <w:bCs w:val="0"/>
        </w:rPr>
      </w:pPr>
      <w:r w:rsidRPr="006B1659">
        <w:rPr>
          <w:rFonts w:asciiTheme="majorHAnsi" w:hAnsiTheme="majorHAnsi" w:cstheme="minorHAnsi"/>
          <w:sz w:val="16"/>
          <w:szCs w:val="16"/>
        </w:rPr>
        <w:lastRenderedPageBreak/>
        <w:fldChar w:fldCharType="end"/>
      </w:r>
      <w:bookmarkStart w:id="0" w:name="_Toc458420980"/>
      <w:bookmarkStart w:id="1" w:name="_Toc469656525"/>
      <w:r w:rsidR="00E027E4" w:rsidRPr="00C73284">
        <w:rPr>
          <w:rFonts w:asciiTheme="majorHAnsi" w:hAnsiTheme="majorHAnsi" w:cstheme="minorHAnsi"/>
          <w:bCs w:val="0"/>
        </w:rPr>
        <w:t>Nazwa (firma) oraz adres- Zamawiającego</w:t>
      </w:r>
      <w:bookmarkEnd w:id="0"/>
      <w:bookmarkEnd w:id="1"/>
    </w:p>
    <w:p w14:paraId="1B271A0B" w14:textId="47D9C137" w:rsidR="00AA307D" w:rsidRPr="006B1659" w:rsidRDefault="001F1FB8" w:rsidP="00AA307D">
      <w:pPr>
        <w:rPr>
          <w:rFonts w:asciiTheme="majorHAnsi" w:hAnsiTheme="majorHAnsi"/>
        </w:rPr>
      </w:pPr>
      <w:r>
        <w:rPr>
          <w:rFonts w:asciiTheme="majorHAnsi" w:hAnsiTheme="majorHAnsi"/>
        </w:rPr>
        <w:t>Zakład Gospodarki Komunalnej</w:t>
      </w:r>
    </w:p>
    <w:p w14:paraId="461EC900" w14:textId="61B73FD6" w:rsidR="00AA307D" w:rsidRPr="006B1659" w:rsidRDefault="001F1FB8" w:rsidP="00AA307D">
      <w:pPr>
        <w:rPr>
          <w:rFonts w:asciiTheme="majorHAnsi" w:hAnsiTheme="majorHAnsi"/>
        </w:rPr>
      </w:pPr>
      <w:r>
        <w:rPr>
          <w:rFonts w:asciiTheme="majorHAnsi" w:hAnsiTheme="majorHAnsi"/>
        </w:rPr>
        <w:t>u</w:t>
      </w:r>
      <w:r w:rsidR="00AA307D" w:rsidRPr="006B1659">
        <w:rPr>
          <w:rFonts w:asciiTheme="majorHAnsi" w:hAnsiTheme="majorHAnsi"/>
        </w:rPr>
        <w:t>l</w:t>
      </w:r>
      <w:r>
        <w:rPr>
          <w:rFonts w:asciiTheme="majorHAnsi" w:hAnsiTheme="majorHAnsi"/>
        </w:rPr>
        <w:t>. Daszyńskiego 5</w:t>
      </w:r>
    </w:p>
    <w:p w14:paraId="2611D6E6" w14:textId="031B6885" w:rsidR="00AA307D" w:rsidRPr="006B1659" w:rsidRDefault="00AA307D" w:rsidP="00AA307D">
      <w:pPr>
        <w:rPr>
          <w:rFonts w:asciiTheme="majorHAnsi" w:hAnsiTheme="majorHAnsi"/>
        </w:rPr>
      </w:pPr>
      <w:r w:rsidRPr="006B1659">
        <w:rPr>
          <w:rFonts w:asciiTheme="majorHAnsi" w:hAnsiTheme="majorHAnsi"/>
        </w:rPr>
        <w:t>63 – 000 Środa Wielkopolska</w:t>
      </w:r>
      <w:r w:rsidR="00B63AC0">
        <w:rPr>
          <w:rFonts w:asciiTheme="majorHAnsi" w:hAnsiTheme="majorHAnsi"/>
        </w:rPr>
        <w:t xml:space="preserve">  </w:t>
      </w:r>
    </w:p>
    <w:p w14:paraId="156DFD7D" w14:textId="2877DEC7" w:rsidR="00AA307D" w:rsidRPr="006B1659" w:rsidRDefault="00AA307D" w:rsidP="00AA307D">
      <w:pPr>
        <w:rPr>
          <w:rFonts w:asciiTheme="majorHAnsi" w:hAnsiTheme="majorHAnsi"/>
        </w:rPr>
      </w:pPr>
      <w:r w:rsidRPr="006B1659">
        <w:rPr>
          <w:rFonts w:asciiTheme="majorHAnsi" w:hAnsiTheme="majorHAnsi"/>
        </w:rPr>
        <w:t xml:space="preserve">tel. </w:t>
      </w:r>
      <w:r w:rsidR="001F1FB8">
        <w:rPr>
          <w:rFonts w:asciiTheme="majorHAnsi" w:hAnsiTheme="majorHAnsi"/>
        </w:rPr>
        <w:t>607-099-519</w:t>
      </w:r>
    </w:p>
    <w:p w14:paraId="37A26646" w14:textId="77777777" w:rsidR="00AA307D" w:rsidRPr="006B1659" w:rsidRDefault="00AA307D" w:rsidP="00AA307D">
      <w:pPr>
        <w:rPr>
          <w:rFonts w:asciiTheme="majorHAnsi" w:hAnsiTheme="majorHAnsi"/>
          <w:b/>
        </w:rPr>
      </w:pPr>
      <w:r w:rsidRPr="006B1659">
        <w:rPr>
          <w:rFonts w:asciiTheme="majorHAnsi" w:hAnsiTheme="majorHAnsi"/>
          <w:b/>
        </w:rPr>
        <w:t>godziny urzędowania: 7.00 - 15.00 (</w:t>
      </w:r>
      <w:proofErr w:type="spellStart"/>
      <w:r w:rsidRPr="006B1659">
        <w:rPr>
          <w:rFonts w:asciiTheme="majorHAnsi" w:hAnsiTheme="majorHAnsi"/>
          <w:b/>
        </w:rPr>
        <w:t>Pn</w:t>
      </w:r>
      <w:proofErr w:type="spellEnd"/>
      <w:r w:rsidRPr="006B1659">
        <w:rPr>
          <w:rFonts w:asciiTheme="majorHAnsi" w:hAnsiTheme="majorHAnsi"/>
          <w:b/>
        </w:rPr>
        <w:t xml:space="preserve">-Pt) </w:t>
      </w:r>
    </w:p>
    <w:p w14:paraId="6C3A584E" w14:textId="330177D9" w:rsidR="00AA307D" w:rsidRPr="004E5EAC" w:rsidRDefault="00AA307D" w:rsidP="00AA307D">
      <w:pPr>
        <w:rPr>
          <w:rFonts w:asciiTheme="majorHAnsi" w:hAnsiTheme="majorHAnsi"/>
          <w:lang w:val="en-US"/>
        </w:rPr>
      </w:pPr>
      <w:proofErr w:type="spellStart"/>
      <w:r w:rsidRPr="004E5EAC">
        <w:rPr>
          <w:rFonts w:asciiTheme="majorHAnsi" w:hAnsiTheme="majorHAnsi"/>
          <w:lang w:val="en-US"/>
        </w:rPr>
        <w:t>adres</w:t>
      </w:r>
      <w:proofErr w:type="spellEnd"/>
      <w:r w:rsidRPr="004E5EAC">
        <w:rPr>
          <w:rFonts w:asciiTheme="majorHAnsi" w:hAnsiTheme="majorHAnsi"/>
          <w:lang w:val="en-US"/>
        </w:rPr>
        <w:t xml:space="preserve"> e-mail: </w:t>
      </w:r>
      <w:r w:rsidR="001F1FB8" w:rsidRPr="004E5EAC">
        <w:rPr>
          <w:rFonts w:asciiTheme="majorHAnsi" w:hAnsiTheme="majorHAnsi"/>
          <w:lang w:val="en-US"/>
        </w:rPr>
        <w:t>jakub.litke@zgk-sroda.pl</w:t>
      </w:r>
    </w:p>
    <w:p w14:paraId="155A901D" w14:textId="1F1E9E1A" w:rsidR="00AA307D" w:rsidRPr="006B1659" w:rsidRDefault="00AA307D" w:rsidP="00AA307D">
      <w:pPr>
        <w:rPr>
          <w:rFonts w:asciiTheme="majorHAnsi" w:hAnsiTheme="majorHAnsi"/>
          <w:u w:val="double"/>
        </w:rPr>
      </w:pPr>
      <w:r w:rsidRPr="006B1659">
        <w:rPr>
          <w:rFonts w:asciiTheme="majorHAnsi" w:hAnsiTheme="majorHAnsi"/>
        </w:rPr>
        <w:t>adres strony internetowej: http://</w:t>
      </w:r>
      <w:r w:rsidR="001F1FB8">
        <w:rPr>
          <w:rFonts w:asciiTheme="majorHAnsi" w:hAnsiTheme="majorHAnsi"/>
        </w:rPr>
        <w:t>zgk-sroda.pl</w:t>
      </w:r>
    </w:p>
    <w:p w14:paraId="4E57720A" w14:textId="3B74A338" w:rsidR="00AA307D" w:rsidRPr="006B1659" w:rsidRDefault="00AA307D" w:rsidP="00AA307D">
      <w:pPr>
        <w:rPr>
          <w:rFonts w:asciiTheme="majorHAnsi" w:hAnsiTheme="majorHAnsi"/>
        </w:rPr>
      </w:pPr>
      <w:r w:rsidRPr="006B1659">
        <w:rPr>
          <w:rFonts w:asciiTheme="majorHAnsi" w:hAnsiTheme="majorHAnsi"/>
        </w:rPr>
        <w:t xml:space="preserve">NIP: </w:t>
      </w:r>
      <w:r w:rsidR="001F1FB8">
        <w:rPr>
          <w:rFonts w:asciiTheme="majorHAnsi" w:hAnsiTheme="majorHAnsi"/>
          <w:sz w:val="21"/>
          <w:szCs w:val="21"/>
          <w:lang w:eastAsia="pl-PL"/>
        </w:rPr>
        <w:t>786-164-79-65 REGON: 300478614</w:t>
      </w:r>
    </w:p>
    <w:p w14:paraId="0BBECABE" w14:textId="77777777" w:rsidR="006336EC" w:rsidRPr="006B1659" w:rsidRDefault="006336EC" w:rsidP="00D2529F">
      <w:pPr>
        <w:pStyle w:val="Dzia"/>
        <w:spacing w:line="360" w:lineRule="auto"/>
        <w:ind w:left="0" w:firstLine="0"/>
        <w:jc w:val="both"/>
        <w:rPr>
          <w:rFonts w:asciiTheme="majorHAnsi" w:hAnsiTheme="majorHAnsi" w:cstheme="minorHAnsi"/>
        </w:rPr>
      </w:pPr>
      <w:bookmarkStart w:id="2" w:name="_Toc469656526"/>
      <w:r w:rsidRPr="006B1659">
        <w:rPr>
          <w:rFonts w:asciiTheme="majorHAnsi" w:hAnsiTheme="majorHAnsi" w:cstheme="minorHAnsi"/>
        </w:rPr>
        <w:t>Tryb udzielenia zamówienia</w:t>
      </w:r>
      <w:bookmarkEnd w:id="2"/>
    </w:p>
    <w:p w14:paraId="31749E16" w14:textId="77777777" w:rsidR="006336EC" w:rsidRPr="006B1659" w:rsidRDefault="009010BD" w:rsidP="00D2529F">
      <w:pPr>
        <w:spacing w:line="360" w:lineRule="auto"/>
        <w:jc w:val="both"/>
        <w:rPr>
          <w:rFonts w:asciiTheme="majorHAnsi" w:hAnsiTheme="majorHAnsi" w:cstheme="minorHAnsi"/>
          <w:color w:val="000000"/>
          <w:sz w:val="24"/>
          <w:szCs w:val="24"/>
        </w:rPr>
      </w:pPr>
      <w:r w:rsidRPr="006B1659">
        <w:rPr>
          <w:rFonts w:asciiTheme="majorHAnsi" w:hAnsiTheme="majorHAnsi" w:cstheme="minorHAnsi"/>
          <w:sz w:val="24"/>
          <w:szCs w:val="24"/>
        </w:rPr>
        <w:t xml:space="preserve">Postępowanie o udzielenie zamówienia publicznego prowadzone jest w trybie </w:t>
      </w:r>
      <w:r w:rsidRPr="006B1659">
        <w:rPr>
          <w:rFonts w:asciiTheme="majorHAnsi" w:hAnsiTheme="majorHAnsi" w:cstheme="minorHAnsi"/>
          <w:b/>
          <w:bCs/>
          <w:sz w:val="24"/>
          <w:szCs w:val="24"/>
        </w:rPr>
        <w:t xml:space="preserve">przetargu nieograniczonego </w:t>
      </w:r>
      <w:r w:rsidRPr="006B1659">
        <w:rPr>
          <w:rFonts w:asciiTheme="majorHAnsi" w:hAnsiTheme="majorHAnsi" w:cstheme="minorHAnsi"/>
          <w:sz w:val="24"/>
          <w:szCs w:val="24"/>
        </w:rPr>
        <w:t>na podstawie art. 39 w zwi</w:t>
      </w:r>
      <w:r w:rsidRPr="006B1659">
        <w:rPr>
          <w:rFonts w:asciiTheme="majorHAnsi" w:eastAsia="TimesNewRoman" w:hAnsiTheme="majorHAnsi" w:cstheme="minorHAnsi"/>
          <w:sz w:val="24"/>
          <w:szCs w:val="24"/>
        </w:rPr>
        <w:t>ą</w:t>
      </w:r>
      <w:r w:rsidRPr="006B1659">
        <w:rPr>
          <w:rFonts w:asciiTheme="majorHAnsi" w:hAnsiTheme="majorHAnsi" w:cstheme="minorHAnsi"/>
          <w:sz w:val="24"/>
          <w:szCs w:val="24"/>
        </w:rPr>
        <w:t>zku z art. 10 ust. 1 ustawy z dnia 29 stycznia 2004 r. Prawo zamówie</w:t>
      </w:r>
      <w:r w:rsidRPr="006B1659">
        <w:rPr>
          <w:rFonts w:asciiTheme="majorHAnsi" w:eastAsia="TimesNewRoman" w:hAnsiTheme="majorHAnsi" w:cstheme="minorHAnsi"/>
          <w:sz w:val="24"/>
          <w:szCs w:val="24"/>
        </w:rPr>
        <w:t xml:space="preserve">ń </w:t>
      </w:r>
      <w:r w:rsidRPr="006B1659">
        <w:rPr>
          <w:rFonts w:asciiTheme="majorHAnsi" w:hAnsiTheme="majorHAnsi" w:cstheme="minorHAnsi"/>
          <w:sz w:val="24"/>
          <w:szCs w:val="24"/>
        </w:rPr>
        <w:t>publicznych, zwanej dalej ustaw</w:t>
      </w:r>
      <w:r w:rsidRPr="006B1659">
        <w:rPr>
          <w:rFonts w:asciiTheme="majorHAnsi" w:eastAsia="TimesNewRoman" w:hAnsiTheme="majorHAnsi" w:cstheme="minorHAnsi"/>
          <w:sz w:val="24"/>
          <w:szCs w:val="24"/>
        </w:rPr>
        <w:t>ą</w:t>
      </w:r>
      <w:r w:rsidRPr="006B1659">
        <w:rPr>
          <w:rFonts w:asciiTheme="majorHAnsi" w:hAnsiTheme="majorHAnsi" w:cstheme="minorHAnsi"/>
          <w:sz w:val="24"/>
          <w:szCs w:val="24"/>
        </w:rPr>
        <w:t>, o warto</w:t>
      </w:r>
      <w:r w:rsidRPr="006B1659">
        <w:rPr>
          <w:rFonts w:asciiTheme="majorHAnsi" w:eastAsia="TimesNewRoman" w:hAnsiTheme="majorHAnsi" w:cstheme="minorHAnsi"/>
          <w:sz w:val="24"/>
          <w:szCs w:val="24"/>
        </w:rPr>
        <w:t>ś</w:t>
      </w:r>
      <w:r w:rsidRPr="006B1659">
        <w:rPr>
          <w:rFonts w:asciiTheme="majorHAnsi" w:hAnsiTheme="majorHAnsi" w:cstheme="minorHAnsi"/>
          <w:sz w:val="24"/>
          <w:szCs w:val="24"/>
        </w:rPr>
        <w:t>ci zamówienia poniżej kwoty okre</w:t>
      </w:r>
      <w:r w:rsidRPr="006B1659">
        <w:rPr>
          <w:rFonts w:asciiTheme="majorHAnsi" w:eastAsia="TimesNewRoman" w:hAnsiTheme="majorHAnsi" w:cstheme="minorHAnsi"/>
          <w:sz w:val="24"/>
          <w:szCs w:val="24"/>
        </w:rPr>
        <w:t>ś</w:t>
      </w:r>
      <w:r w:rsidRPr="006B1659">
        <w:rPr>
          <w:rFonts w:asciiTheme="majorHAnsi" w:hAnsiTheme="majorHAnsi" w:cstheme="minorHAnsi"/>
          <w:sz w:val="24"/>
          <w:szCs w:val="24"/>
        </w:rPr>
        <w:t>lonej w przepisach wydanych na podstawie art. 11 ust. 8 ustawy.</w:t>
      </w:r>
    </w:p>
    <w:p w14:paraId="61E17B45" w14:textId="77777777" w:rsidR="006336EC" w:rsidRPr="006B1659" w:rsidRDefault="006336EC" w:rsidP="00D2529F">
      <w:pPr>
        <w:pStyle w:val="Dzia"/>
        <w:spacing w:line="360" w:lineRule="auto"/>
        <w:ind w:left="0" w:firstLine="0"/>
        <w:jc w:val="both"/>
        <w:rPr>
          <w:rFonts w:asciiTheme="majorHAnsi" w:hAnsiTheme="majorHAnsi" w:cstheme="minorHAnsi"/>
        </w:rPr>
      </w:pPr>
      <w:bookmarkStart w:id="3" w:name="_Toc469656527"/>
      <w:r w:rsidRPr="006B1659">
        <w:rPr>
          <w:rFonts w:asciiTheme="majorHAnsi" w:hAnsiTheme="majorHAnsi" w:cstheme="minorHAnsi"/>
        </w:rPr>
        <w:t>Opis przedmiotu zamówienia</w:t>
      </w:r>
      <w:bookmarkEnd w:id="3"/>
    </w:p>
    <w:p w14:paraId="2242F8A2" w14:textId="77777777"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Przedmiot zamówienia obejmuje:</w:t>
      </w:r>
    </w:p>
    <w:p w14:paraId="7E492E46" w14:textId="5A764D36" w:rsidR="006B54C8" w:rsidRPr="006B1659" w:rsidRDefault="006B54C8"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sukcesywną dostawę</w:t>
      </w:r>
      <w:r w:rsidR="002C0EFF">
        <w:rPr>
          <w:rFonts w:asciiTheme="majorHAnsi" w:hAnsiTheme="majorHAnsi" w:cstheme="minorHAnsi"/>
        </w:rPr>
        <w:t>,</w:t>
      </w:r>
      <w:r w:rsidRPr="006B1659">
        <w:rPr>
          <w:rFonts w:asciiTheme="majorHAnsi" w:hAnsiTheme="majorHAnsi" w:cstheme="minorHAnsi"/>
        </w:rPr>
        <w:t xml:space="preserve"> </w:t>
      </w:r>
      <w:r w:rsidR="002C0EFF">
        <w:rPr>
          <w:rFonts w:asciiTheme="majorHAnsi" w:hAnsiTheme="majorHAnsi" w:cstheme="minorHAnsi"/>
        </w:rPr>
        <w:t xml:space="preserve">wg rzeczywistych potrzeb Zamawiającego, </w:t>
      </w:r>
      <w:r w:rsidRPr="006B1659">
        <w:rPr>
          <w:rFonts w:asciiTheme="majorHAnsi" w:hAnsiTheme="majorHAnsi" w:cstheme="minorHAnsi"/>
        </w:rPr>
        <w:t>oleju napędowego odpowiadającego wymaganiom jakościowym według Polskiej Normy PN-EN 590 lub normy równoważnej</w:t>
      </w:r>
      <w:r w:rsidR="00544795">
        <w:rPr>
          <w:rFonts w:asciiTheme="majorHAnsi" w:hAnsiTheme="majorHAnsi" w:cstheme="minorHAnsi"/>
        </w:rPr>
        <w:t>,</w:t>
      </w:r>
    </w:p>
    <w:p w14:paraId="588121F3" w14:textId="077CF95F" w:rsidR="006B54C8" w:rsidRPr="006B1659" w:rsidRDefault="006B54C8"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CPV 09134100-8 – Olej napędowy</w:t>
      </w:r>
      <w:r w:rsidR="00544795">
        <w:rPr>
          <w:rFonts w:asciiTheme="majorHAnsi" w:hAnsiTheme="majorHAnsi" w:cstheme="minorHAnsi"/>
        </w:rPr>
        <w:t>,</w:t>
      </w:r>
    </w:p>
    <w:p w14:paraId="6D003E1E" w14:textId="088876DF" w:rsidR="006B54C8" w:rsidRPr="006B1659" w:rsidRDefault="006B54C8"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 xml:space="preserve">szacowane zapotrzebowanie na olej napędowy w okresie objętym zamówieniem wynosi do </w:t>
      </w:r>
      <w:r w:rsidR="00B63AF6">
        <w:rPr>
          <w:rFonts w:asciiTheme="majorHAnsi" w:hAnsiTheme="majorHAnsi" w:cstheme="minorHAnsi"/>
        </w:rPr>
        <w:t>1</w:t>
      </w:r>
      <w:r w:rsidR="009C41DF">
        <w:rPr>
          <w:rFonts w:asciiTheme="majorHAnsi" w:hAnsiTheme="majorHAnsi" w:cstheme="minorHAnsi"/>
        </w:rPr>
        <w:t>1</w:t>
      </w:r>
      <w:r w:rsidR="00B63AF6">
        <w:rPr>
          <w:rFonts w:asciiTheme="majorHAnsi" w:hAnsiTheme="majorHAnsi" w:cstheme="minorHAnsi"/>
        </w:rPr>
        <w:t>0</w:t>
      </w:r>
      <w:r w:rsidR="003738DB" w:rsidRPr="006B1659">
        <w:rPr>
          <w:rFonts w:asciiTheme="majorHAnsi" w:hAnsiTheme="majorHAnsi" w:cstheme="minorHAnsi"/>
        </w:rPr>
        <w:t>.000</w:t>
      </w:r>
      <w:r w:rsidRPr="006B1659">
        <w:rPr>
          <w:rFonts w:asciiTheme="majorHAnsi" w:hAnsiTheme="majorHAnsi" w:cstheme="minorHAnsi"/>
        </w:rPr>
        <w:t xml:space="preserve"> litrów,</w:t>
      </w:r>
    </w:p>
    <w:p w14:paraId="0B7C47F5" w14:textId="12C2485F" w:rsidR="00675EE0" w:rsidRPr="006B1659" w:rsidRDefault="006B54C8" w:rsidP="00D2529F">
      <w:pPr>
        <w:numPr>
          <w:ilvl w:val="0"/>
          <w:numId w:val="31"/>
        </w:numPr>
        <w:spacing w:after="0" w:line="360" w:lineRule="auto"/>
        <w:jc w:val="both"/>
        <w:rPr>
          <w:rFonts w:asciiTheme="majorHAnsi" w:hAnsiTheme="majorHAnsi" w:cstheme="minorHAnsi"/>
        </w:rPr>
      </w:pPr>
      <w:r w:rsidRPr="00DE46D9">
        <w:rPr>
          <w:rFonts w:asciiTheme="majorHAnsi" w:hAnsiTheme="majorHAnsi" w:cstheme="minorHAnsi"/>
        </w:rPr>
        <w:t xml:space="preserve">miejsce wykonania zamówienia: wydanie oleju napędowego, stanowiącego przedmiot zamówienia, </w:t>
      </w:r>
      <w:r w:rsidR="00053F89" w:rsidRPr="00DE46D9">
        <w:rPr>
          <w:rFonts w:asciiTheme="majorHAnsi" w:hAnsiTheme="majorHAnsi" w:cstheme="minorHAnsi"/>
        </w:rPr>
        <w:t xml:space="preserve">nastąpi </w:t>
      </w:r>
      <w:r w:rsidR="007800F8" w:rsidRPr="00DE46D9">
        <w:rPr>
          <w:rFonts w:asciiTheme="majorHAnsi" w:hAnsiTheme="majorHAnsi" w:cstheme="minorHAnsi"/>
        </w:rPr>
        <w:t xml:space="preserve">bezpośrednio </w:t>
      </w:r>
      <w:r w:rsidRPr="00DE46D9">
        <w:rPr>
          <w:rFonts w:asciiTheme="majorHAnsi" w:hAnsiTheme="majorHAnsi" w:cstheme="minorHAnsi"/>
        </w:rPr>
        <w:t xml:space="preserve">do zbiorników paliwa </w:t>
      </w:r>
      <w:r w:rsidR="007800F8" w:rsidRPr="00DE46D9">
        <w:rPr>
          <w:rFonts w:asciiTheme="majorHAnsi" w:hAnsiTheme="majorHAnsi" w:cstheme="minorHAnsi"/>
        </w:rPr>
        <w:t xml:space="preserve">pojazdów i maszyn Zamawiającego </w:t>
      </w:r>
      <w:r w:rsidR="002C0EFF" w:rsidRPr="00DE46D9">
        <w:rPr>
          <w:rFonts w:asciiTheme="majorHAnsi" w:hAnsiTheme="majorHAnsi" w:cstheme="minorHAnsi"/>
        </w:rPr>
        <w:t>w punkcie</w:t>
      </w:r>
      <w:r w:rsidR="00D96F79">
        <w:rPr>
          <w:rFonts w:asciiTheme="majorHAnsi" w:hAnsiTheme="majorHAnsi" w:cstheme="minorHAnsi"/>
        </w:rPr>
        <w:t xml:space="preserve"> lub punktach</w:t>
      </w:r>
      <w:r w:rsidR="002C0EFF" w:rsidRPr="00DE46D9">
        <w:rPr>
          <w:rFonts w:asciiTheme="majorHAnsi" w:hAnsiTheme="majorHAnsi" w:cstheme="minorHAnsi"/>
        </w:rPr>
        <w:t xml:space="preserve"> sprzedaży (stacj</w:t>
      </w:r>
      <w:r w:rsidR="00D96F79">
        <w:rPr>
          <w:rFonts w:asciiTheme="majorHAnsi" w:hAnsiTheme="majorHAnsi" w:cstheme="minorHAnsi"/>
        </w:rPr>
        <w:t>ach</w:t>
      </w:r>
      <w:r w:rsidR="002C0EFF" w:rsidRPr="00DE46D9">
        <w:rPr>
          <w:rFonts w:asciiTheme="majorHAnsi" w:hAnsiTheme="majorHAnsi" w:cstheme="minorHAnsi"/>
        </w:rPr>
        <w:t>) paliw wykonawcy</w:t>
      </w:r>
      <w:r w:rsidR="00D228FB">
        <w:rPr>
          <w:rFonts w:asciiTheme="majorHAnsi" w:hAnsiTheme="majorHAnsi" w:cstheme="minorHAnsi"/>
        </w:rPr>
        <w:t xml:space="preserve"> na terenie Środy Wielkopolskiej</w:t>
      </w:r>
      <w:r w:rsidR="008B2EB0" w:rsidRPr="00DE46D9">
        <w:rPr>
          <w:rFonts w:asciiTheme="majorHAnsi" w:hAnsiTheme="majorHAnsi" w:cstheme="minorHAnsi"/>
        </w:rPr>
        <w:t>,</w:t>
      </w:r>
      <w:r w:rsidR="002C0EFF" w:rsidRPr="00DE46D9">
        <w:rPr>
          <w:rFonts w:asciiTheme="majorHAnsi" w:hAnsiTheme="majorHAnsi" w:cstheme="minorHAnsi"/>
        </w:rPr>
        <w:t xml:space="preserve"> czynn</w:t>
      </w:r>
      <w:r w:rsidR="00C6695C">
        <w:rPr>
          <w:rFonts w:asciiTheme="majorHAnsi" w:hAnsiTheme="majorHAnsi" w:cstheme="minorHAnsi"/>
        </w:rPr>
        <w:t>ych</w:t>
      </w:r>
      <w:r w:rsidR="002C0EFF" w:rsidRPr="00DE46D9">
        <w:rPr>
          <w:rFonts w:asciiTheme="majorHAnsi" w:hAnsiTheme="majorHAnsi" w:cstheme="minorHAnsi"/>
        </w:rPr>
        <w:t xml:space="preserve"> 7 dni w tygodniu</w:t>
      </w:r>
      <w:r w:rsidR="00964CA9">
        <w:rPr>
          <w:rFonts w:asciiTheme="majorHAnsi" w:hAnsiTheme="majorHAnsi" w:cstheme="minorHAnsi"/>
        </w:rPr>
        <w:t>,</w:t>
      </w:r>
      <w:r w:rsidR="00053F89" w:rsidRPr="00DE46D9">
        <w:rPr>
          <w:rFonts w:asciiTheme="majorHAnsi" w:hAnsiTheme="majorHAnsi" w:cstheme="minorHAnsi"/>
        </w:rPr>
        <w:t xml:space="preserve"> </w:t>
      </w:r>
    </w:p>
    <w:p w14:paraId="39E128D1" w14:textId="30DEC077" w:rsidR="003738DB" w:rsidRPr="006B1659" w:rsidRDefault="003738DB"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 xml:space="preserve">Zamawiający korzystając z prawa opcji określonego w art. 34 ust. 5 ustawy z dnia 29 stycznia 2004 r. Prawo zamówień publicznych określił maksymalną ilość przedmiotu zamówienia na </w:t>
      </w:r>
      <w:r w:rsidR="00B63AF6">
        <w:rPr>
          <w:rFonts w:asciiTheme="majorHAnsi" w:hAnsiTheme="majorHAnsi" w:cstheme="minorHAnsi"/>
        </w:rPr>
        <w:t>1</w:t>
      </w:r>
      <w:r w:rsidR="00A04297">
        <w:rPr>
          <w:rFonts w:asciiTheme="majorHAnsi" w:hAnsiTheme="majorHAnsi" w:cstheme="minorHAnsi"/>
        </w:rPr>
        <w:t>10</w:t>
      </w:r>
      <w:r w:rsidRPr="006B1659">
        <w:rPr>
          <w:rFonts w:asciiTheme="majorHAnsi" w:hAnsiTheme="majorHAnsi" w:cstheme="minorHAnsi"/>
        </w:rPr>
        <w:t xml:space="preserve">.000 litrów oleju napędowego, jednocześnie wskazuje, korzystając z prawa opcji, minimalny zakres przedmiotu zamówienia który Wykonawca jest </w:t>
      </w:r>
      <w:r w:rsidRPr="006B1659">
        <w:rPr>
          <w:rFonts w:asciiTheme="majorHAnsi" w:hAnsiTheme="majorHAnsi" w:cstheme="minorHAnsi"/>
        </w:rPr>
        <w:lastRenderedPageBreak/>
        <w:t xml:space="preserve">zobowiązany zrealizować („zamówienie podstawowe”) na </w:t>
      </w:r>
      <w:r w:rsidR="00A04297">
        <w:rPr>
          <w:rFonts w:asciiTheme="majorHAnsi" w:hAnsiTheme="majorHAnsi" w:cstheme="minorHAnsi"/>
        </w:rPr>
        <w:t>60</w:t>
      </w:r>
      <w:r w:rsidRPr="006B1659">
        <w:rPr>
          <w:rFonts w:asciiTheme="majorHAnsi" w:hAnsiTheme="majorHAnsi" w:cstheme="minorHAnsi"/>
        </w:rPr>
        <w:t xml:space="preserve">.000 litrów oleju napędowego, oraz zamówienie objęte prawem opcji na </w:t>
      </w:r>
      <w:r w:rsidR="00B63AF6">
        <w:rPr>
          <w:rFonts w:asciiTheme="majorHAnsi" w:hAnsiTheme="majorHAnsi" w:cstheme="minorHAnsi"/>
        </w:rPr>
        <w:t>50</w:t>
      </w:r>
      <w:r w:rsidR="00B50A65">
        <w:rPr>
          <w:rFonts w:asciiTheme="majorHAnsi" w:hAnsiTheme="majorHAnsi" w:cstheme="minorHAnsi"/>
        </w:rPr>
        <w:t>.</w:t>
      </w:r>
      <w:r w:rsidRPr="006B1659">
        <w:rPr>
          <w:rFonts w:asciiTheme="majorHAnsi" w:hAnsiTheme="majorHAnsi" w:cstheme="minorHAnsi"/>
        </w:rPr>
        <w:t xml:space="preserve">000 litrów oleju napędowego. </w:t>
      </w:r>
    </w:p>
    <w:p w14:paraId="0DE7B737" w14:textId="77777777" w:rsidR="00615902" w:rsidRPr="006B1659" w:rsidRDefault="00615902"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W przypadku skorzystania przez Zamawiającego z prawa opcji Wykonawca będzie zobowiązany do dokonania dostaw oleju napędowego objętych prawem opcji,</w:t>
      </w:r>
    </w:p>
    <w:p w14:paraId="0D6C71EE" w14:textId="77777777" w:rsidR="00615902" w:rsidRPr="006B1659" w:rsidRDefault="00615902"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 xml:space="preserve">Wykonawcy nie przysługuje żadne roszczenie w stosunku do Zamawiającego w przypadku, gdy Zamawiający z prawa opcji nie skorzysta. Realizacja zamówienia objętego opcją jest wyłącznie uprawnieniem Zamawiającego. </w:t>
      </w:r>
    </w:p>
    <w:p w14:paraId="145B6CBD" w14:textId="77777777"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Dodatkowe obowiązki Wykonawcy związane z przedmiotem zamówienia</w:t>
      </w:r>
    </w:p>
    <w:p w14:paraId="5A795727" w14:textId="08FB6EB7" w:rsidR="006B54C8" w:rsidRPr="008B5759" w:rsidRDefault="006B54C8" w:rsidP="00B63AC0">
      <w:pPr>
        <w:numPr>
          <w:ilvl w:val="0"/>
          <w:numId w:val="32"/>
        </w:numPr>
        <w:spacing w:after="0" w:line="360" w:lineRule="auto"/>
        <w:jc w:val="both"/>
        <w:rPr>
          <w:rFonts w:asciiTheme="majorHAnsi" w:hAnsiTheme="majorHAnsi" w:cstheme="minorHAnsi"/>
        </w:rPr>
      </w:pPr>
      <w:r w:rsidRPr="008B5759">
        <w:rPr>
          <w:rFonts w:asciiTheme="majorHAnsi" w:hAnsiTheme="majorHAnsi" w:cstheme="minorHAnsi"/>
        </w:rPr>
        <w:t>wykonawca obowiązany jest dostarczyć paliwo o jakości  i  parametrach  (składzie)  zgodnych  z  przepisami  prawa,  w  szczególności  odpowiadających polskiej normie</w:t>
      </w:r>
      <w:r w:rsidR="00BF090A" w:rsidRPr="008B5759">
        <w:rPr>
          <w:rFonts w:asciiTheme="majorHAnsi" w:hAnsiTheme="majorHAnsi" w:cstheme="minorHAnsi"/>
        </w:rPr>
        <w:t xml:space="preserve"> lub normie równoważnej</w:t>
      </w:r>
      <w:r w:rsidRPr="008B5759">
        <w:rPr>
          <w:rFonts w:asciiTheme="majorHAnsi" w:hAnsiTheme="majorHAnsi" w:cstheme="minorHAnsi"/>
        </w:rPr>
        <w:t xml:space="preserve">,  </w:t>
      </w:r>
    </w:p>
    <w:p w14:paraId="7C115D7D" w14:textId="7BB204F0" w:rsidR="006B54C8" w:rsidRPr="006B1659" w:rsidRDefault="001F7F36" w:rsidP="00D2529F">
      <w:pPr>
        <w:numPr>
          <w:ilvl w:val="0"/>
          <w:numId w:val="32"/>
        </w:numPr>
        <w:spacing w:after="0" w:line="360" w:lineRule="auto"/>
        <w:jc w:val="both"/>
        <w:rPr>
          <w:rFonts w:asciiTheme="majorHAnsi" w:hAnsiTheme="majorHAnsi" w:cstheme="minorHAnsi"/>
        </w:rPr>
      </w:pPr>
      <w:r>
        <w:rPr>
          <w:rFonts w:asciiTheme="majorHAnsi" w:hAnsiTheme="majorHAnsi" w:cstheme="minorHAnsi"/>
        </w:rPr>
        <w:t xml:space="preserve"> dosta</w:t>
      </w:r>
      <w:r w:rsidR="00496B49">
        <w:rPr>
          <w:rFonts w:asciiTheme="majorHAnsi" w:hAnsiTheme="majorHAnsi" w:cstheme="minorHAnsi"/>
        </w:rPr>
        <w:t xml:space="preserve">wa oleju napędowego </w:t>
      </w:r>
      <w:r>
        <w:rPr>
          <w:rFonts w:asciiTheme="majorHAnsi" w:hAnsiTheme="majorHAnsi" w:cstheme="minorHAnsi"/>
        </w:rPr>
        <w:t>przez Wykonawcę</w:t>
      </w:r>
      <w:r w:rsidR="006B54C8" w:rsidRPr="006B1659">
        <w:rPr>
          <w:rFonts w:asciiTheme="majorHAnsi" w:hAnsiTheme="majorHAnsi" w:cstheme="minorHAnsi"/>
        </w:rPr>
        <w:t xml:space="preserve">  zostanie każdorazowo potwierdzon</w:t>
      </w:r>
      <w:r w:rsidR="00496B49">
        <w:rPr>
          <w:rFonts w:asciiTheme="majorHAnsi" w:hAnsiTheme="majorHAnsi" w:cstheme="minorHAnsi"/>
        </w:rPr>
        <w:t>a</w:t>
      </w:r>
      <w:r w:rsidR="006B54C8" w:rsidRPr="006B1659">
        <w:rPr>
          <w:rFonts w:asciiTheme="majorHAnsi" w:hAnsiTheme="majorHAnsi" w:cstheme="minorHAnsi"/>
        </w:rPr>
        <w:t xml:space="preserve"> dokumentem  </w:t>
      </w:r>
      <w:r w:rsidR="00496B49">
        <w:rPr>
          <w:rFonts w:asciiTheme="majorHAnsi" w:hAnsiTheme="majorHAnsi" w:cstheme="minorHAnsi"/>
        </w:rPr>
        <w:t xml:space="preserve">wystawionym w punkcie sprzedaży (stacji) paliwa Wykonawcy przekazanym do rąk </w:t>
      </w:r>
      <w:r w:rsidR="00102D0C">
        <w:rPr>
          <w:rFonts w:asciiTheme="majorHAnsi" w:hAnsiTheme="majorHAnsi" w:cstheme="minorHAnsi"/>
        </w:rPr>
        <w:t xml:space="preserve">pracownika kierującego </w:t>
      </w:r>
      <w:r w:rsidR="00496B49">
        <w:rPr>
          <w:rFonts w:asciiTheme="majorHAnsi" w:hAnsiTheme="majorHAnsi" w:cstheme="minorHAnsi"/>
        </w:rPr>
        <w:t xml:space="preserve"> pojazd</w:t>
      </w:r>
      <w:r w:rsidR="00102D0C">
        <w:rPr>
          <w:rFonts w:asciiTheme="majorHAnsi" w:hAnsiTheme="majorHAnsi" w:cstheme="minorHAnsi"/>
        </w:rPr>
        <w:t>em</w:t>
      </w:r>
      <w:r w:rsidR="00496B49">
        <w:rPr>
          <w:rFonts w:asciiTheme="majorHAnsi" w:hAnsiTheme="majorHAnsi" w:cstheme="minorHAnsi"/>
        </w:rPr>
        <w:t xml:space="preserve"> lub maszyn</w:t>
      </w:r>
      <w:r w:rsidR="00102D0C">
        <w:rPr>
          <w:rFonts w:asciiTheme="majorHAnsi" w:hAnsiTheme="majorHAnsi" w:cstheme="minorHAnsi"/>
        </w:rPr>
        <w:t>ą</w:t>
      </w:r>
      <w:r w:rsidR="00496B49">
        <w:rPr>
          <w:rFonts w:asciiTheme="majorHAnsi" w:hAnsiTheme="majorHAnsi" w:cstheme="minorHAnsi"/>
        </w:rPr>
        <w:t xml:space="preserve"> należąc</w:t>
      </w:r>
      <w:r w:rsidR="00102D0C">
        <w:rPr>
          <w:rFonts w:asciiTheme="majorHAnsi" w:hAnsiTheme="majorHAnsi" w:cstheme="minorHAnsi"/>
        </w:rPr>
        <w:t>ą</w:t>
      </w:r>
      <w:r w:rsidR="00496B49">
        <w:rPr>
          <w:rFonts w:asciiTheme="majorHAnsi" w:hAnsiTheme="majorHAnsi" w:cstheme="minorHAnsi"/>
        </w:rPr>
        <w:t xml:space="preserve"> do Zamawiającego.</w:t>
      </w:r>
      <w:r w:rsidR="006B54C8" w:rsidRPr="006B1659">
        <w:rPr>
          <w:rFonts w:asciiTheme="majorHAnsi" w:hAnsiTheme="majorHAnsi" w:cstheme="minorHAnsi"/>
        </w:rPr>
        <w:t xml:space="preserve"> </w:t>
      </w:r>
    </w:p>
    <w:p w14:paraId="413C7AF2" w14:textId="77777777"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Sposób realizacji dostaw:</w:t>
      </w:r>
    </w:p>
    <w:p w14:paraId="4075E44B" w14:textId="230B9B08" w:rsidR="006B54C8" w:rsidRPr="008B5759" w:rsidRDefault="006B54C8" w:rsidP="00B63AC0">
      <w:pPr>
        <w:numPr>
          <w:ilvl w:val="0"/>
          <w:numId w:val="33"/>
        </w:numPr>
        <w:spacing w:after="0" w:line="360" w:lineRule="auto"/>
        <w:jc w:val="both"/>
        <w:rPr>
          <w:rFonts w:asciiTheme="majorHAnsi" w:hAnsiTheme="majorHAnsi" w:cstheme="minorHAnsi"/>
        </w:rPr>
      </w:pPr>
      <w:r w:rsidRPr="008B5759">
        <w:rPr>
          <w:rFonts w:asciiTheme="majorHAnsi" w:hAnsiTheme="majorHAnsi" w:cstheme="minorHAnsi"/>
        </w:rPr>
        <w:t xml:space="preserve">Wykonawca </w:t>
      </w:r>
      <w:r w:rsidR="00C3125F" w:rsidRPr="008B5759">
        <w:rPr>
          <w:rFonts w:asciiTheme="majorHAnsi" w:hAnsiTheme="majorHAnsi" w:cstheme="minorHAnsi"/>
        </w:rPr>
        <w:t xml:space="preserve">umożliwi </w:t>
      </w:r>
      <w:r w:rsidRPr="008B5759">
        <w:rPr>
          <w:rFonts w:asciiTheme="majorHAnsi" w:hAnsiTheme="majorHAnsi" w:cstheme="minorHAnsi"/>
        </w:rPr>
        <w:t>dostaw</w:t>
      </w:r>
      <w:r w:rsidR="00C3125F" w:rsidRPr="008B5759">
        <w:rPr>
          <w:rFonts w:asciiTheme="majorHAnsi" w:hAnsiTheme="majorHAnsi" w:cstheme="minorHAnsi"/>
        </w:rPr>
        <w:t xml:space="preserve">ę </w:t>
      </w:r>
      <w:r w:rsidR="00660452" w:rsidRPr="008B5759">
        <w:rPr>
          <w:rFonts w:asciiTheme="majorHAnsi" w:hAnsiTheme="majorHAnsi" w:cstheme="minorHAnsi"/>
        </w:rPr>
        <w:t xml:space="preserve"> i zakup</w:t>
      </w:r>
      <w:r w:rsidRPr="008B5759">
        <w:rPr>
          <w:rFonts w:asciiTheme="majorHAnsi" w:hAnsiTheme="majorHAnsi" w:cstheme="minorHAnsi"/>
        </w:rPr>
        <w:t xml:space="preserve"> paliw</w:t>
      </w:r>
      <w:r w:rsidR="00C3125F" w:rsidRPr="008B5759">
        <w:rPr>
          <w:rFonts w:asciiTheme="majorHAnsi" w:hAnsiTheme="majorHAnsi" w:cstheme="minorHAnsi"/>
        </w:rPr>
        <w:t>a</w:t>
      </w:r>
      <w:r w:rsidRPr="008B5759">
        <w:rPr>
          <w:rFonts w:asciiTheme="majorHAnsi" w:hAnsiTheme="majorHAnsi" w:cstheme="minorHAnsi"/>
        </w:rPr>
        <w:t xml:space="preserve"> stanowiące</w:t>
      </w:r>
      <w:r w:rsidR="00C3125F" w:rsidRPr="008B5759">
        <w:rPr>
          <w:rFonts w:asciiTheme="majorHAnsi" w:hAnsiTheme="majorHAnsi" w:cstheme="minorHAnsi"/>
        </w:rPr>
        <w:t>go</w:t>
      </w:r>
      <w:r w:rsidRPr="008B5759">
        <w:rPr>
          <w:rFonts w:asciiTheme="majorHAnsi" w:hAnsiTheme="majorHAnsi" w:cstheme="minorHAnsi"/>
        </w:rPr>
        <w:t xml:space="preserve"> przedmiot zamówienia</w:t>
      </w:r>
      <w:r w:rsidR="00C3125F" w:rsidRPr="008B5759">
        <w:rPr>
          <w:rFonts w:asciiTheme="majorHAnsi" w:hAnsiTheme="majorHAnsi" w:cstheme="minorHAnsi"/>
        </w:rPr>
        <w:t xml:space="preserve"> poprzez </w:t>
      </w:r>
      <w:r w:rsidR="00DE46D9" w:rsidRPr="008B5759">
        <w:rPr>
          <w:rFonts w:asciiTheme="majorHAnsi" w:hAnsiTheme="majorHAnsi" w:cstheme="minorHAnsi"/>
        </w:rPr>
        <w:t>transakcje bezgotówkowe przy pomocy identyfikacyjnych kart elektronicznych</w:t>
      </w:r>
      <w:r w:rsidRPr="008B5759">
        <w:rPr>
          <w:rFonts w:asciiTheme="majorHAnsi" w:hAnsiTheme="majorHAnsi" w:cstheme="minorHAnsi"/>
        </w:rPr>
        <w:t xml:space="preserve"> </w:t>
      </w:r>
      <w:r w:rsidR="00EB1EB1" w:rsidRPr="008B5759">
        <w:rPr>
          <w:rFonts w:asciiTheme="majorHAnsi" w:hAnsiTheme="majorHAnsi" w:cstheme="minorHAnsi"/>
        </w:rPr>
        <w:t xml:space="preserve">wystawionych przez Wykonawcę do pojazdów i maszyn </w:t>
      </w:r>
      <w:r w:rsidR="00660452" w:rsidRPr="008B5759">
        <w:rPr>
          <w:rFonts w:asciiTheme="majorHAnsi" w:hAnsiTheme="majorHAnsi" w:cstheme="minorHAnsi"/>
        </w:rPr>
        <w:t xml:space="preserve">Zamawiającego </w:t>
      </w:r>
      <w:r w:rsidR="00EB1EB1" w:rsidRPr="008B5759">
        <w:rPr>
          <w:rFonts w:asciiTheme="majorHAnsi" w:hAnsiTheme="majorHAnsi" w:cstheme="minorHAnsi"/>
        </w:rPr>
        <w:t xml:space="preserve">wg pisemnego wykazu dostarczonego przez Zamawiającego.   </w:t>
      </w:r>
    </w:p>
    <w:p w14:paraId="5322BB93" w14:textId="4C064242" w:rsidR="00EB1EB1" w:rsidRDefault="006B54C8" w:rsidP="00D2529F">
      <w:pPr>
        <w:numPr>
          <w:ilvl w:val="0"/>
          <w:numId w:val="33"/>
        </w:numPr>
        <w:spacing w:after="0" w:line="360" w:lineRule="auto"/>
        <w:jc w:val="both"/>
        <w:rPr>
          <w:rFonts w:asciiTheme="majorHAnsi" w:hAnsiTheme="majorHAnsi" w:cstheme="minorHAnsi"/>
        </w:rPr>
      </w:pPr>
      <w:r w:rsidRPr="006B1659">
        <w:rPr>
          <w:rFonts w:asciiTheme="majorHAnsi" w:hAnsiTheme="majorHAnsi" w:cstheme="minorHAnsi"/>
        </w:rPr>
        <w:t xml:space="preserve">Załadunek zbiorników paliwa </w:t>
      </w:r>
      <w:r w:rsidR="00EB1EB1">
        <w:rPr>
          <w:rFonts w:asciiTheme="majorHAnsi" w:hAnsiTheme="majorHAnsi" w:cstheme="minorHAnsi"/>
        </w:rPr>
        <w:t xml:space="preserve">pojazdów i maszyn </w:t>
      </w:r>
      <w:r w:rsidRPr="006B1659">
        <w:rPr>
          <w:rFonts w:asciiTheme="majorHAnsi" w:hAnsiTheme="majorHAnsi" w:cstheme="minorHAnsi"/>
        </w:rPr>
        <w:t xml:space="preserve">nastąpi  w obecności uprawnionego pracownika </w:t>
      </w:r>
      <w:r w:rsidR="00EB1EB1">
        <w:rPr>
          <w:rFonts w:asciiTheme="majorHAnsi" w:hAnsiTheme="majorHAnsi" w:cstheme="minorHAnsi"/>
        </w:rPr>
        <w:t>Wykonawcy.</w:t>
      </w:r>
    </w:p>
    <w:p w14:paraId="74C76A47" w14:textId="6DC57E60" w:rsidR="008B5759" w:rsidRPr="00DA2719" w:rsidRDefault="00B02438" w:rsidP="00B63AC0">
      <w:pPr>
        <w:pStyle w:val="Akapitzlist"/>
        <w:numPr>
          <w:ilvl w:val="0"/>
          <w:numId w:val="33"/>
        </w:numPr>
        <w:spacing w:after="0" w:line="360" w:lineRule="auto"/>
        <w:jc w:val="both"/>
        <w:rPr>
          <w:rFonts w:asciiTheme="majorHAnsi" w:hAnsiTheme="majorHAnsi" w:cstheme="minorHAnsi"/>
        </w:rPr>
      </w:pPr>
      <w:r w:rsidRPr="007871BB">
        <w:rPr>
          <w:rFonts w:asciiTheme="majorHAnsi" w:hAnsiTheme="majorHAnsi" w:cstheme="minorHAnsi"/>
        </w:rPr>
        <w:t xml:space="preserve">Po każdorazowej czynności </w:t>
      </w:r>
      <w:r w:rsidR="00660452">
        <w:rPr>
          <w:rFonts w:asciiTheme="majorHAnsi" w:hAnsiTheme="majorHAnsi" w:cstheme="minorHAnsi"/>
        </w:rPr>
        <w:t>załadunku</w:t>
      </w:r>
      <w:r w:rsidRPr="007871BB">
        <w:rPr>
          <w:rFonts w:asciiTheme="majorHAnsi" w:hAnsiTheme="majorHAnsi" w:cstheme="minorHAnsi"/>
        </w:rPr>
        <w:t xml:space="preserve"> paliwa </w:t>
      </w:r>
      <w:r w:rsidR="00EB1EB1" w:rsidRPr="007871BB">
        <w:rPr>
          <w:rFonts w:asciiTheme="majorHAnsi" w:hAnsiTheme="majorHAnsi" w:cstheme="minorHAnsi"/>
        </w:rPr>
        <w:t xml:space="preserve">Wykonawca zobowiązany jest do </w:t>
      </w:r>
      <w:r w:rsidRPr="007871BB">
        <w:rPr>
          <w:rFonts w:asciiTheme="majorHAnsi" w:hAnsiTheme="majorHAnsi" w:cstheme="minorHAnsi"/>
        </w:rPr>
        <w:t xml:space="preserve">    </w:t>
      </w:r>
      <w:r w:rsidR="00EB1EB1" w:rsidRPr="007871BB">
        <w:rPr>
          <w:rFonts w:asciiTheme="majorHAnsi" w:hAnsiTheme="majorHAnsi" w:cstheme="minorHAnsi"/>
        </w:rPr>
        <w:t xml:space="preserve">wykonania przez swojego uprawnionego pracownika czynności założenia plomby na korku wlewu paliwa </w:t>
      </w:r>
      <w:r w:rsidRPr="007871BB">
        <w:rPr>
          <w:rFonts w:asciiTheme="majorHAnsi" w:hAnsiTheme="majorHAnsi" w:cstheme="minorHAnsi"/>
        </w:rPr>
        <w:t xml:space="preserve">do zbiornika </w:t>
      </w:r>
      <w:r w:rsidR="00EB1EB1" w:rsidRPr="007871BB">
        <w:rPr>
          <w:rFonts w:asciiTheme="majorHAnsi" w:hAnsiTheme="majorHAnsi" w:cstheme="minorHAnsi"/>
        </w:rPr>
        <w:t xml:space="preserve">pojazdu </w:t>
      </w:r>
      <w:r w:rsidR="00B84DCD">
        <w:rPr>
          <w:rFonts w:asciiTheme="majorHAnsi" w:hAnsiTheme="majorHAnsi" w:cstheme="minorHAnsi"/>
        </w:rPr>
        <w:t>lub</w:t>
      </w:r>
      <w:r w:rsidR="00EB1EB1" w:rsidRPr="007871BB">
        <w:rPr>
          <w:rFonts w:asciiTheme="majorHAnsi" w:hAnsiTheme="majorHAnsi" w:cstheme="minorHAnsi"/>
        </w:rPr>
        <w:t xml:space="preserve"> maszyn</w:t>
      </w:r>
      <w:r w:rsidRPr="007871BB">
        <w:rPr>
          <w:rFonts w:asciiTheme="majorHAnsi" w:hAnsiTheme="majorHAnsi" w:cstheme="minorHAnsi"/>
        </w:rPr>
        <w:t>y Zamawiającego</w:t>
      </w:r>
      <w:r w:rsidR="007871BB">
        <w:rPr>
          <w:rFonts w:asciiTheme="majorHAnsi" w:hAnsiTheme="majorHAnsi" w:cstheme="minorHAnsi"/>
        </w:rPr>
        <w:t>.</w:t>
      </w:r>
      <w:r w:rsidR="00DA2719">
        <w:rPr>
          <w:rFonts w:asciiTheme="majorHAnsi" w:hAnsiTheme="majorHAnsi" w:cstheme="minorHAnsi"/>
        </w:rPr>
        <w:t xml:space="preserve"> W tym celu</w:t>
      </w:r>
      <w:r w:rsidR="00A00070">
        <w:rPr>
          <w:rFonts w:asciiTheme="majorHAnsi" w:hAnsiTheme="majorHAnsi" w:cstheme="minorHAnsi"/>
        </w:rPr>
        <w:t xml:space="preserve"> </w:t>
      </w:r>
      <w:r w:rsidR="008A13A0" w:rsidRPr="00DA2719">
        <w:rPr>
          <w:rFonts w:asciiTheme="majorHAnsi" w:hAnsiTheme="majorHAnsi" w:cstheme="minorHAnsi"/>
        </w:rPr>
        <w:t xml:space="preserve">Zamawiający dostarczy do punktu/ów sprzedaży (stacji) paliw Wykonawcy niezbędne narzędzia </w:t>
      </w:r>
      <w:r w:rsidR="000A50D8">
        <w:rPr>
          <w:rFonts w:asciiTheme="majorHAnsi" w:hAnsiTheme="majorHAnsi" w:cstheme="minorHAnsi"/>
        </w:rPr>
        <w:t xml:space="preserve">i materiały </w:t>
      </w:r>
      <w:r w:rsidR="008A13A0" w:rsidRPr="00DA2719">
        <w:rPr>
          <w:rFonts w:asciiTheme="majorHAnsi" w:hAnsiTheme="majorHAnsi" w:cstheme="minorHAnsi"/>
        </w:rPr>
        <w:t>do wykonania czynności założenia plomb</w:t>
      </w:r>
      <w:r w:rsidR="00DA2719">
        <w:rPr>
          <w:rFonts w:asciiTheme="majorHAnsi" w:hAnsiTheme="majorHAnsi" w:cstheme="minorHAnsi"/>
        </w:rPr>
        <w:t xml:space="preserve">. </w:t>
      </w:r>
    </w:p>
    <w:p w14:paraId="72D11518" w14:textId="4C754F3B" w:rsidR="007871BB" w:rsidRPr="007871BB" w:rsidRDefault="007871BB" w:rsidP="007871BB">
      <w:pPr>
        <w:pStyle w:val="Akapitzlist"/>
        <w:numPr>
          <w:ilvl w:val="0"/>
          <w:numId w:val="33"/>
        </w:numPr>
        <w:spacing w:after="0" w:line="360" w:lineRule="auto"/>
        <w:jc w:val="both"/>
        <w:rPr>
          <w:rFonts w:asciiTheme="majorHAnsi" w:hAnsiTheme="majorHAnsi" w:cstheme="minorHAnsi"/>
        </w:rPr>
      </w:pPr>
      <w:bookmarkStart w:id="4" w:name="_Hlk11752896"/>
      <w:r>
        <w:rPr>
          <w:rFonts w:asciiTheme="majorHAnsi" w:hAnsiTheme="majorHAnsi" w:cstheme="minorHAnsi"/>
        </w:rPr>
        <w:t xml:space="preserve">Dostawa oleju napędowego odbywać się będzie w godzinach pracy punktu/ów sprzedaży (stacji) paliw </w:t>
      </w:r>
      <w:r w:rsidR="007F351D">
        <w:rPr>
          <w:rFonts w:asciiTheme="majorHAnsi" w:hAnsiTheme="majorHAnsi" w:cstheme="minorHAnsi"/>
        </w:rPr>
        <w:t>W</w:t>
      </w:r>
      <w:r>
        <w:rPr>
          <w:rFonts w:asciiTheme="majorHAnsi" w:hAnsiTheme="majorHAnsi" w:cstheme="minorHAnsi"/>
        </w:rPr>
        <w:t>ykonawcy.</w:t>
      </w:r>
    </w:p>
    <w:bookmarkEnd w:id="4"/>
    <w:p w14:paraId="606B0C2F" w14:textId="77777777" w:rsidR="00A2784E" w:rsidRDefault="006B54C8" w:rsidP="00B63AC0">
      <w:pPr>
        <w:numPr>
          <w:ilvl w:val="0"/>
          <w:numId w:val="13"/>
        </w:numPr>
        <w:spacing w:after="0" w:line="360" w:lineRule="auto"/>
        <w:jc w:val="both"/>
        <w:rPr>
          <w:rFonts w:asciiTheme="majorHAnsi" w:hAnsiTheme="majorHAnsi" w:cstheme="minorHAnsi"/>
        </w:rPr>
      </w:pPr>
      <w:r w:rsidRPr="00B02438">
        <w:rPr>
          <w:rFonts w:asciiTheme="majorHAnsi" w:hAnsiTheme="majorHAnsi" w:cstheme="minorHAnsi"/>
        </w:rPr>
        <w:t xml:space="preserve">Zamawiający nie udziela zaliczek na wykonanie zamówienia oraz nie wnosi przedpłat. </w:t>
      </w:r>
    </w:p>
    <w:p w14:paraId="4535FE29" w14:textId="57193577" w:rsidR="006B54C8" w:rsidRPr="00B02438" w:rsidRDefault="00A2784E" w:rsidP="00B63AC0">
      <w:pPr>
        <w:numPr>
          <w:ilvl w:val="0"/>
          <w:numId w:val="13"/>
        </w:numPr>
        <w:spacing w:after="0" w:line="360" w:lineRule="auto"/>
        <w:jc w:val="both"/>
        <w:rPr>
          <w:rFonts w:asciiTheme="majorHAnsi" w:hAnsiTheme="majorHAnsi" w:cstheme="minorHAnsi"/>
        </w:rPr>
      </w:pPr>
      <w:bookmarkStart w:id="5" w:name="_Hlk11752778"/>
      <w:r>
        <w:rPr>
          <w:rFonts w:asciiTheme="majorHAnsi" w:hAnsiTheme="majorHAnsi" w:cstheme="minorHAnsi"/>
        </w:rPr>
        <w:t xml:space="preserve">Wykonawca zobowiązuje się do cotygodniowego </w:t>
      </w:r>
      <w:r w:rsidR="006B54C8" w:rsidRPr="00B02438">
        <w:rPr>
          <w:rFonts w:asciiTheme="majorHAnsi" w:hAnsiTheme="majorHAnsi" w:cstheme="minorHAnsi"/>
        </w:rPr>
        <w:t>wystawieni</w:t>
      </w:r>
      <w:r>
        <w:rPr>
          <w:rFonts w:asciiTheme="majorHAnsi" w:hAnsiTheme="majorHAnsi" w:cstheme="minorHAnsi"/>
        </w:rPr>
        <w:t>a</w:t>
      </w:r>
      <w:r w:rsidR="006B54C8" w:rsidRPr="00B02438">
        <w:rPr>
          <w:rFonts w:asciiTheme="majorHAnsi" w:hAnsiTheme="majorHAnsi" w:cstheme="minorHAnsi"/>
        </w:rPr>
        <w:t xml:space="preserve"> faktur VAT</w:t>
      </w:r>
      <w:r>
        <w:rPr>
          <w:rFonts w:asciiTheme="majorHAnsi" w:hAnsiTheme="majorHAnsi" w:cstheme="minorHAnsi"/>
        </w:rPr>
        <w:t xml:space="preserve"> za pobrane paliwo wraz z przedstawi</w:t>
      </w:r>
      <w:r w:rsidR="00660452">
        <w:rPr>
          <w:rFonts w:asciiTheme="majorHAnsi" w:hAnsiTheme="majorHAnsi" w:cstheme="minorHAnsi"/>
        </w:rPr>
        <w:t>enie</w:t>
      </w:r>
      <w:r>
        <w:rPr>
          <w:rFonts w:asciiTheme="majorHAnsi" w:hAnsiTheme="majorHAnsi" w:cstheme="minorHAnsi"/>
        </w:rPr>
        <w:t>m zestawieni</w:t>
      </w:r>
      <w:r w:rsidR="007F7D90">
        <w:rPr>
          <w:rFonts w:asciiTheme="majorHAnsi" w:hAnsiTheme="majorHAnsi" w:cstheme="minorHAnsi"/>
        </w:rPr>
        <w:t>a</w:t>
      </w:r>
      <w:r>
        <w:rPr>
          <w:rFonts w:asciiTheme="majorHAnsi" w:hAnsiTheme="majorHAnsi" w:cstheme="minorHAnsi"/>
        </w:rPr>
        <w:t xml:space="preserve"> </w:t>
      </w:r>
      <w:r w:rsidR="0027773E">
        <w:rPr>
          <w:rFonts w:asciiTheme="majorHAnsi" w:hAnsiTheme="majorHAnsi" w:cstheme="minorHAnsi"/>
        </w:rPr>
        <w:t>dostaw (</w:t>
      </w:r>
      <w:proofErr w:type="spellStart"/>
      <w:r>
        <w:rPr>
          <w:rFonts w:asciiTheme="majorHAnsi" w:hAnsiTheme="majorHAnsi" w:cstheme="minorHAnsi"/>
        </w:rPr>
        <w:t>tankowań</w:t>
      </w:r>
      <w:proofErr w:type="spellEnd"/>
      <w:r w:rsidR="0027773E">
        <w:rPr>
          <w:rFonts w:asciiTheme="majorHAnsi" w:hAnsiTheme="majorHAnsi" w:cstheme="minorHAnsi"/>
        </w:rPr>
        <w:t>)</w:t>
      </w:r>
      <w:r w:rsidR="006B54C8" w:rsidRPr="00B02438">
        <w:rPr>
          <w:rFonts w:asciiTheme="majorHAnsi" w:hAnsiTheme="majorHAnsi" w:cstheme="minorHAnsi"/>
        </w:rPr>
        <w:t>.</w:t>
      </w:r>
    </w:p>
    <w:p w14:paraId="43643D77" w14:textId="5DFC1EA9"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 xml:space="preserve">Podstawą do wystawienia przez Wykonawcę faktur VAT będzie dostarczony i wlany do zbiorników </w:t>
      </w:r>
      <w:r w:rsidR="00A2784E">
        <w:rPr>
          <w:rFonts w:asciiTheme="majorHAnsi" w:hAnsiTheme="majorHAnsi" w:cstheme="minorHAnsi"/>
        </w:rPr>
        <w:t xml:space="preserve">pojazdów i maszyn </w:t>
      </w:r>
      <w:r w:rsidR="00DE2941">
        <w:rPr>
          <w:rFonts w:asciiTheme="majorHAnsi" w:hAnsiTheme="majorHAnsi" w:cstheme="minorHAnsi"/>
        </w:rPr>
        <w:t>Zamawiającego olej napędowy</w:t>
      </w:r>
      <w:r w:rsidR="00A2784E">
        <w:rPr>
          <w:rFonts w:asciiTheme="majorHAnsi" w:hAnsiTheme="majorHAnsi" w:cstheme="minorHAnsi"/>
        </w:rPr>
        <w:t xml:space="preserve"> </w:t>
      </w:r>
      <w:r w:rsidR="00DE2941">
        <w:rPr>
          <w:rFonts w:asciiTheme="majorHAnsi" w:hAnsiTheme="majorHAnsi" w:cstheme="minorHAnsi"/>
        </w:rPr>
        <w:t>.</w:t>
      </w:r>
    </w:p>
    <w:bookmarkEnd w:id="5"/>
    <w:p w14:paraId="7796DE83" w14:textId="24271322" w:rsidR="0024629A" w:rsidRPr="008F1E5F" w:rsidRDefault="006B54C8" w:rsidP="008F1E5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 xml:space="preserve">Zmiana cen jednostkowych oleju napędowego może nastąpić  </w:t>
      </w:r>
      <w:r w:rsidR="009E6DF6">
        <w:rPr>
          <w:rFonts w:asciiTheme="majorHAnsi" w:hAnsiTheme="majorHAnsi" w:cstheme="minorHAnsi"/>
        </w:rPr>
        <w:t>między innymi</w:t>
      </w:r>
      <w:r w:rsidRPr="006B1659">
        <w:rPr>
          <w:rFonts w:asciiTheme="majorHAnsi" w:hAnsiTheme="majorHAnsi" w:cstheme="minorHAnsi"/>
        </w:rPr>
        <w:t xml:space="preserve"> w przypadku zmiany przepisów prawnych regulujących obrót paliwami płynnymi, w </w:t>
      </w:r>
      <w:r w:rsidRPr="006B1659">
        <w:rPr>
          <w:rFonts w:asciiTheme="majorHAnsi" w:hAnsiTheme="majorHAnsi" w:cstheme="minorHAnsi"/>
        </w:rPr>
        <w:lastRenderedPageBreak/>
        <w:t>tym rozporządzeni</w:t>
      </w:r>
      <w:r w:rsidR="003124D7">
        <w:rPr>
          <w:rFonts w:asciiTheme="majorHAnsi" w:hAnsiTheme="majorHAnsi" w:cstheme="minorHAnsi"/>
        </w:rPr>
        <w:t>a</w:t>
      </w:r>
      <w:r w:rsidR="006B22F1">
        <w:rPr>
          <w:rFonts w:asciiTheme="majorHAnsi" w:hAnsiTheme="majorHAnsi" w:cstheme="minorHAnsi"/>
        </w:rPr>
        <w:t xml:space="preserve"> </w:t>
      </w:r>
      <w:r w:rsidR="008F1E5F" w:rsidRPr="006B1659">
        <w:rPr>
          <w:rFonts w:asciiTheme="majorHAnsi" w:hAnsiTheme="majorHAnsi" w:cstheme="minorHAnsi"/>
        </w:rPr>
        <w:t>M</w:t>
      </w:r>
      <w:r w:rsidR="008F1E5F">
        <w:rPr>
          <w:rFonts w:asciiTheme="majorHAnsi" w:hAnsiTheme="majorHAnsi" w:cstheme="minorHAnsi"/>
        </w:rPr>
        <w:t>inistra Rozwoju i Finansów</w:t>
      </w:r>
      <w:r w:rsidR="008F1E5F" w:rsidRPr="006B1659">
        <w:rPr>
          <w:rFonts w:asciiTheme="majorHAnsi" w:hAnsiTheme="majorHAnsi" w:cstheme="minorHAnsi"/>
        </w:rPr>
        <w:t xml:space="preserve"> w sprawie</w:t>
      </w:r>
      <w:r w:rsidR="008F1E5F">
        <w:rPr>
          <w:rFonts w:asciiTheme="majorHAnsi" w:hAnsiTheme="majorHAnsi" w:cstheme="minorHAnsi"/>
        </w:rPr>
        <w:t xml:space="preserve"> zwolnień od </w:t>
      </w:r>
      <w:r w:rsidR="008F1E5F" w:rsidRPr="006B1659">
        <w:rPr>
          <w:rFonts w:asciiTheme="majorHAnsi" w:hAnsiTheme="majorHAnsi" w:cstheme="minorHAnsi"/>
        </w:rPr>
        <w:t xml:space="preserve"> podatku akcyzowego. </w:t>
      </w:r>
    </w:p>
    <w:p w14:paraId="71E33116" w14:textId="0FEE57B0"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 xml:space="preserve">W przypadku podwyżki cen </w:t>
      </w:r>
      <w:r w:rsidR="00DF2D19">
        <w:rPr>
          <w:rFonts w:asciiTheme="majorHAnsi" w:hAnsiTheme="majorHAnsi" w:cstheme="minorHAnsi"/>
        </w:rPr>
        <w:t>paliw płynnych</w:t>
      </w:r>
      <w:r w:rsidRPr="006B1659">
        <w:rPr>
          <w:rFonts w:asciiTheme="majorHAnsi" w:hAnsiTheme="majorHAnsi" w:cstheme="minorHAnsi"/>
        </w:rPr>
        <w:t xml:space="preserve"> na rynku krajowym jak i w przypadku ich obniżki, Wykonawca ma obowiązek podnieść lub obniżyć cenę. Podstawą do zmiany cen będą nowe ceny przedstawione przez  Wykonawcę</w:t>
      </w:r>
      <w:r w:rsidR="007F7D90">
        <w:rPr>
          <w:rFonts w:asciiTheme="majorHAnsi" w:hAnsiTheme="majorHAnsi" w:cstheme="minorHAnsi"/>
        </w:rPr>
        <w:t>,</w:t>
      </w:r>
      <w:r w:rsidRPr="006B1659">
        <w:rPr>
          <w:rFonts w:asciiTheme="majorHAnsi" w:hAnsiTheme="majorHAnsi" w:cstheme="minorHAnsi"/>
        </w:rPr>
        <w:t xml:space="preserve"> opracowane na podstawie cen ogłoszonych przez producenta (zmiana może dotyczyć jedynie cen jednostkowych). Wykonawca jest zobowiązany informować Zamawiającego o zmianie cen, wysokość zastosowanej marży jest stała przez cały czas obowiązywania umowy.</w:t>
      </w:r>
    </w:p>
    <w:p w14:paraId="33DF0F9B" w14:textId="77777777" w:rsidR="006336EC" w:rsidRPr="006B1659" w:rsidRDefault="006336EC" w:rsidP="00D2529F">
      <w:pPr>
        <w:pStyle w:val="Dzia"/>
        <w:spacing w:line="360" w:lineRule="auto"/>
        <w:ind w:left="0" w:firstLine="0"/>
        <w:jc w:val="both"/>
        <w:rPr>
          <w:rFonts w:asciiTheme="majorHAnsi" w:hAnsiTheme="majorHAnsi" w:cstheme="minorHAnsi"/>
        </w:rPr>
      </w:pPr>
      <w:bookmarkStart w:id="6" w:name="_Toc469656528"/>
      <w:r w:rsidRPr="006B1659">
        <w:rPr>
          <w:rFonts w:asciiTheme="majorHAnsi" w:hAnsiTheme="majorHAnsi" w:cstheme="minorHAnsi"/>
        </w:rPr>
        <w:t>Termin wykonania zamówienia</w:t>
      </w:r>
      <w:bookmarkEnd w:id="6"/>
    </w:p>
    <w:p w14:paraId="0F667578" w14:textId="4E1E0B80" w:rsidR="00633313" w:rsidRPr="00700DCB" w:rsidRDefault="00177998" w:rsidP="00D2529F">
      <w:pPr>
        <w:pStyle w:val="maly"/>
        <w:tabs>
          <w:tab w:val="left" w:pos="360"/>
        </w:tabs>
        <w:spacing w:before="0" w:after="60" w:line="360" w:lineRule="auto"/>
        <w:jc w:val="both"/>
        <w:rPr>
          <w:rFonts w:asciiTheme="majorHAnsi" w:hAnsiTheme="majorHAnsi" w:cstheme="minorHAnsi"/>
          <w:b/>
          <w:sz w:val="24"/>
        </w:rPr>
      </w:pPr>
      <w:r w:rsidRPr="006B1659">
        <w:rPr>
          <w:rFonts w:asciiTheme="majorHAnsi" w:hAnsiTheme="majorHAnsi" w:cstheme="minorHAnsi"/>
          <w:sz w:val="24"/>
        </w:rPr>
        <w:t>Termin wykonania zamó</w:t>
      </w:r>
      <w:r w:rsidR="00E34ED3" w:rsidRPr="006B1659">
        <w:rPr>
          <w:rFonts w:asciiTheme="majorHAnsi" w:hAnsiTheme="majorHAnsi" w:cstheme="minorHAnsi"/>
          <w:sz w:val="24"/>
        </w:rPr>
        <w:t xml:space="preserve">wienia: </w:t>
      </w:r>
      <w:r w:rsidR="00571F6B">
        <w:rPr>
          <w:rFonts w:asciiTheme="majorHAnsi" w:hAnsiTheme="majorHAnsi" w:cstheme="minorHAnsi"/>
          <w:sz w:val="24"/>
        </w:rPr>
        <w:t xml:space="preserve">od dnia </w:t>
      </w:r>
      <w:r w:rsidR="0029690A">
        <w:rPr>
          <w:rFonts w:asciiTheme="majorHAnsi" w:hAnsiTheme="majorHAnsi" w:cstheme="minorHAnsi"/>
          <w:b/>
          <w:sz w:val="24"/>
        </w:rPr>
        <w:t>01</w:t>
      </w:r>
      <w:r w:rsidR="00700DCB">
        <w:rPr>
          <w:rFonts w:asciiTheme="majorHAnsi" w:hAnsiTheme="majorHAnsi" w:cstheme="minorHAnsi"/>
          <w:b/>
          <w:sz w:val="24"/>
        </w:rPr>
        <w:t>.</w:t>
      </w:r>
      <w:r w:rsidR="0029690A">
        <w:rPr>
          <w:rFonts w:asciiTheme="majorHAnsi" w:hAnsiTheme="majorHAnsi" w:cstheme="minorHAnsi"/>
          <w:b/>
          <w:sz w:val="24"/>
        </w:rPr>
        <w:t>0</w:t>
      </w:r>
      <w:r w:rsidR="00FB3F52">
        <w:rPr>
          <w:rFonts w:asciiTheme="majorHAnsi" w:hAnsiTheme="majorHAnsi" w:cstheme="minorHAnsi"/>
          <w:b/>
          <w:sz w:val="24"/>
        </w:rPr>
        <w:t>1</w:t>
      </w:r>
      <w:r w:rsidR="0029690A">
        <w:rPr>
          <w:rFonts w:asciiTheme="majorHAnsi" w:hAnsiTheme="majorHAnsi" w:cstheme="minorHAnsi"/>
          <w:b/>
          <w:sz w:val="24"/>
        </w:rPr>
        <w:t>.20</w:t>
      </w:r>
      <w:r w:rsidR="00FB3F52">
        <w:rPr>
          <w:rFonts w:asciiTheme="majorHAnsi" w:hAnsiTheme="majorHAnsi" w:cstheme="minorHAnsi"/>
          <w:b/>
          <w:sz w:val="24"/>
        </w:rPr>
        <w:t>2</w:t>
      </w:r>
      <w:r w:rsidR="00A63C78">
        <w:rPr>
          <w:rFonts w:asciiTheme="majorHAnsi" w:hAnsiTheme="majorHAnsi" w:cstheme="minorHAnsi"/>
          <w:b/>
          <w:sz w:val="24"/>
        </w:rPr>
        <w:t>1</w:t>
      </w:r>
      <w:r w:rsidR="00700DCB">
        <w:rPr>
          <w:rFonts w:asciiTheme="majorHAnsi" w:hAnsiTheme="majorHAnsi" w:cstheme="minorHAnsi"/>
          <w:b/>
          <w:sz w:val="24"/>
        </w:rPr>
        <w:t xml:space="preserve"> </w:t>
      </w:r>
      <w:r w:rsidR="00571F6B">
        <w:rPr>
          <w:rFonts w:asciiTheme="majorHAnsi" w:hAnsiTheme="majorHAnsi" w:cstheme="minorHAnsi"/>
          <w:b/>
          <w:sz w:val="24"/>
        </w:rPr>
        <w:t xml:space="preserve">roku do dnia </w:t>
      </w:r>
      <w:r w:rsidR="00700DCB">
        <w:rPr>
          <w:rFonts w:asciiTheme="majorHAnsi" w:hAnsiTheme="majorHAnsi" w:cstheme="minorHAnsi"/>
          <w:b/>
          <w:sz w:val="24"/>
        </w:rPr>
        <w:t>31.12.20</w:t>
      </w:r>
      <w:r w:rsidR="00A63C78">
        <w:rPr>
          <w:rFonts w:asciiTheme="majorHAnsi" w:hAnsiTheme="majorHAnsi" w:cstheme="minorHAnsi"/>
          <w:b/>
          <w:sz w:val="24"/>
        </w:rPr>
        <w:t>21</w:t>
      </w:r>
      <w:r w:rsidR="0029690A">
        <w:rPr>
          <w:rFonts w:asciiTheme="majorHAnsi" w:hAnsiTheme="majorHAnsi" w:cstheme="minorHAnsi"/>
          <w:b/>
          <w:sz w:val="24"/>
        </w:rPr>
        <w:t xml:space="preserve"> </w:t>
      </w:r>
      <w:r w:rsidR="00700DCB">
        <w:rPr>
          <w:rFonts w:asciiTheme="majorHAnsi" w:hAnsiTheme="majorHAnsi" w:cstheme="minorHAnsi"/>
          <w:b/>
          <w:sz w:val="24"/>
        </w:rPr>
        <w:t>roku</w:t>
      </w:r>
    </w:p>
    <w:p w14:paraId="68B52CFF"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7" w:name="_Toc469656529"/>
      <w:r w:rsidRPr="006B1659">
        <w:rPr>
          <w:rFonts w:asciiTheme="majorHAnsi" w:hAnsiTheme="majorHAnsi" w:cstheme="minorHAnsi"/>
        </w:rPr>
        <w:t>Warunki udziału w postępowaniu</w:t>
      </w:r>
      <w:bookmarkEnd w:id="7"/>
    </w:p>
    <w:p w14:paraId="098C1984" w14:textId="495B5439" w:rsidR="00B962AC" w:rsidRPr="006B1659" w:rsidRDefault="00B962AC" w:rsidP="00D2529F">
      <w:pPr>
        <w:pStyle w:val="Akapitzlist"/>
        <w:numPr>
          <w:ilvl w:val="0"/>
          <w:numId w:val="10"/>
        </w:numPr>
        <w:shd w:val="clear" w:color="auto" w:fill="FFFFFF"/>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 udzielenie zamówienia mogą ubiegać się Wykonawcy, którzy nie podlegają wykluczeniu oraz</w:t>
      </w:r>
      <w:r w:rsidR="00D85A3B">
        <w:rPr>
          <w:rFonts w:asciiTheme="majorHAnsi" w:hAnsiTheme="majorHAnsi" w:cstheme="minorHAnsi"/>
          <w:sz w:val="24"/>
          <w:szCs w:val="24"/>
        </w:rPr>
        <w:t xml:space="preserve"> </w:t>
      </w:r>
      <w:r w:rsidRPr="006B1659">
        <w:rPr>
          <w:rFonts w:asciiTheme="majorHAnsi" w:hAnsiTheme="majorHAnsi" w:cstheme="minorHAnsi"/>
          <w:sz w:val="24"/>
          <w:szCs w:val="24"/>
        </w:rPr>
        <w:t>spełniają warunki udziału w postępowaniu.</w:t>
      </w:r>
    </w:p>
    <w:p w14:paraId="5EBB9F7D" w14:textId="77777777" w:rsidR="00B962AC" w:rsidRPr="006B1659"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 udzielenie zamówienia mogą ubiegać się Wykonawcy, którzy spełniają warunki dotyczące:</w:t>
      </w:r>
    </w:p>
    <w:p w14:paraId="5EE263A3" w14:textId="4CDF1681" w:rsidR="0063719D" w:rsidRPr="006B1659" w:rsidRDefault="00B962AC" w:rsidP="00D2529F">
      <w:pPr>
        <w:pStyle w:val="Akapitzlist"/>
        <w:numPr>
          <w:ilvl w:val="1"/>
          <w:numId w:val="10"/>
        </w:numPr>
        <w:autoSpaceDE w:val="0"/>
        <w:spacing w:line="360" w:lineRule="auto"/>
        <w:ind w:left="1134" w:hanging="708"/>
        <w:jc w:val="both"/>
        <w:rPr>
          <w:rFonts w:asciiTheme="majorHAnsi" w:hAnsiTheme="majorHAnsi" w:cstheme="minorHAnsi"/>
          <w:sz w:val="24"/>
          <w:szCs w:val="24"/>
        </w:rPr>
      </w:pPr>
      <w:r w:rsidRPr="006B1659">
        <w:rPr>
          <w:rFonts w:asciiTheme="majorHAnsi" w:hAnsiTheme="majorHAnsi" w:cstheme="minorHAnsi"/>
          <w:i/>
          <w:sz w:val="24"/>
          <w:szCs w:val="24"/>
        </w:rPr>
        <w:t>posiadania kompetencji</w:t>
      </w:r>
      <w:r w:rsidR="00FC1633">
        <w:rPr>
          <w:rFonts w:asciiTheme="majorHAnsi" w:hAnsiTheme="majorHAnsi" w:cstheme="minorHAnsi"/>
          <w:i/>
          <w:sz w:val="24"/>
          <w:szCs w:val="24"/>
        </w:rPr>
        <w:t xml:space="preserve"> </w:t>
      </w:r>
      <w:r w:rsidRPr="006B1659">
        <w:rPr>
          <w:rFonts w:asciiTheme="majorHAnsi" w:hAnsiTheme="majorHAnsi" w:cstheme="minorHAnsi"/>
          <w:i/>
          <w:sz w:val="24"/>
          <w:szCs w:val="24"/>
        </w:rPr>
        <w:t>lub uprawnień do prowadzenia określonej działalności zawodowej, o ile wynika to z odrębnych przepisów:</w:t>
      </w:r>
    </w:p>
    <w:p w14:paraId="2E154D44" w14:textId="7D62D49B" w:rsidR="009278EE" w:rsidRPr="006B1659" w:rsidRDefault="0063719D" w:rsidP="00D2529F">
      <w:pPr>
        <w:pStyle w:val="Akapitzlist"/>
        <w:shd w:val="clear" w:color="auto" w:fill="FFFFFF"/>
        <w:autoSpaceDE w:val="0"/>
        <w:autoSpaceDN w:val="0"/>
        <w:adjustRightInd w:val="0"/>
        <w:spacing w:line="360" w:lineRule="auto"/>
        <w:ind w:left="1134"/>
        <w:jc w:val="both"/>
        <w:rPr>
          <w:rFonts w:asciiTheme="majorHAnsi" w:hAnsiTheme="majorHAnsi" w:cstheme="minorHAnsi"/>
          <w:sz w:val="24"/>
          <w:szCs w:val="24"/>
        </w:rPr>
      </w:pPr>
      <w:r w:rsidRPr="006B1659">
        <w:rPr>
          <w:rFonts w:asciiTheme="majorHAnsi" w:hAnsiTheme="majorHAnsi" w:cstheme="minorHAnsi"/>
          <w:sz w:val="24"/>
          <w:szCs w:val="24"/>
        </w:rPr>
        <w:t>Zamawiający uzna spełnienie przez Wykonawcę przedmiotowego warunku, jeżeli Wykonawca wykaże, że posiada dokument stwierdzający prawo do prowadzenia działalności gospodarczej w zakresie objętym zamówieniem publicznym tj. koncesja na obrót paliwami ciekłymi, o której mowa w ustawie z dnia 10 kwietnia 1997 r. Pr</w:t>
      </w:r>
      <w:r w:rsidR="008003EF">
        <w:rPr>
          <w:rFonts w:asciiTheme="majorHAnsi" w:hAnsiTheme="majorHAnsi" w:cstheme="minorHAnsi"/>
          <w:sz w:val="24"/>
          <w:szCs w:val="24"/>
        </w:rPr>
        <w:t>awo energetycznie (</w:t>
      </w:r>
      <w:proofErr w:type="spellStart"/>
      <w:r w:rsidR="004E5EAC">
        <w:rPr>
          <w:rFonts w:asciiTheme="majorHAnsi" w:hAnsiTheme="majorHAnsi" w:cstheme="minorHAnsi"/>
          <w:sz w:val="24"/>
          <w:szCs w:val="24"/>
        </w:rPr>
        <w:t>t.j</w:t>
      </w:r>
      <w:proofErr w:type="spellEnd"/>
      <w:r w:rsidR="004E5EAC">
        <w:rPr>
          <w:rFonts w:asciiTheme="majorHAnsi" w:hAnsiTheme="majorHAnsi" w:cstheme="minorHAnsi"/>
          <w:sz w:val="24"/>
          <w:szCs w:val="24"/>
        </w:rPr>
        <w:t xml:space="preserve">. </w:t>
      </w:r>
      <w:proofErr w:type="spellStart"/>
      <w:r w:rsidR="00B35A4D" w:rsidRPr="00B35A4D">
        <w:rPr>
          <w:rFonts w:asciiTheme="majorHAnsi" w:hAnsiTheme="majorHAnsi" w:cstheme="minorHAnsi"/>
          <w:sz w:val="24"/>
          <w:szCs w:val="24"/>
        </w:rPr>
        <w:t>Dz.U</w:t>
      </w:r>
      <w:proofErr w:type="spellEnd"/>
      <w:r w:rsidR="00B35A4D" w:rsidRPr="00B35A4D">
        <w:rPr>
          <w:rFonts w:asciiTheme="majorHAnsi" w:hAnsiTheme="majorHAnsi" w:cstheme="minorHAnsi"/>
          <w:sz w:val="24"/>
          <w:szCs w:val="24"/>
        </w:rPr>
        <w:t xml:space="preserve">. 2020 poz. 833 </w:t>
      </w:r>
      <w:r w:rsidR="00B80078">
        <w:rPr>
          <w:rFonts w:asciiTheme="majorHAnsi" w:hAnsiTheme="majorHAnsi" w:cstheme="minorHAnsi"/>
          <w:sz w:val="24"/>
          <w:szCs w:val="24"/>
        </w:rPr>
        <w:t>ze zm.</w:t>
      </w:r>
      <w:r w:rsidRPr="006B1659">
        <w:rPr>
          <w:rFonts w:asciiTheme="majorHAnsi" w:hAnsiTheme="majorHAnsi" w:cstheme="minorHAnsi"/>
          <w:sz w:val="24"/>
          <w:szCs w:val="24"/>
        </w:rPr>
        <w:t xml:space="preserve">). </w:t>
      </w:r>
    </w:p>
    <w:p w14:paraId="0241F682" w14:textId="77777777" w:rsidR="00F013D8" w:rsidRPr="006B1659" w:rsidRDefault="00B962AC" w:rsidP="00D2529F">
      <w:pPr>
        <w:pStyle w:val="Akapitzlist"/>
        <w:numPr>
          <w:ilvl w:val="1"/>
          <w:numId w:val="10"/>
        </w:numPr>
        <w:autoSpaceDE w:val="0"/>
        <w:spacing w:line="360" w:lineRule="auto"/>
        <w:ind w:left="1134" w:hanging="708"/>
        <w:jc w:val="both"/>
        <w:rPr>
          <w:rFonts w:asciiTheme="majorHAnsi" w:hAnsiTheme="majorHAnsi" w:cstheme="minorHAnsi"/>
          <w:sz w:val="24"/>
          <w:szCs w:val="24"/>
        </w:rPr>
      </w:pPr>
      <w:r w:rsidRPr="006B1659">
        <w:rPr>
          <w:rFonts w:asciiTheme="majorHAnsi" w:hAnsiTheme="majorHAnsi" w:cstheme="minorHAnsi"/>
          <w:i/>
          <w:sz w:val="24"/>
          <w:szCs w:val="24"/>
        </w:rPr>
        <w:t>sytuacji ekonomicznej i finansowej:</w:t>
      </w:r>
    </w:p>
    <w:p w14:paraId="379A93AC" w14:textId="77777777" w:rsidR="005D66B8" w:rsidRPr="006B1659" w:rsidRDefault="005D66B8" w:rsidP="00D2529F">
      <w:pPr>
        <w:pStyle w:val="Akapitzlist"/>
        <w:autoSpaceDE w:val="0"/>
        <w:autoSpaceDN w:val="0"/>
        <w:adjustRightInd w:val="0"/>
        <w:spacing w:line="360" w:lineRule="auto"/>
        <w:ind w:left="785" w:firstLine="349"/>
        <w:jc w:val="both"/>
        <w:rPr>
          <w:rFonts w:asciiTheme="majorHAnsi" w:hAnsiTheme="majorHAnsi" w:cstheme="minorHAnsi"/>
          <w:sz w:val="24"/>
          <w:szCs w:val="24"/>
        </w:rPr>
      </w:pPr>
      <w:r w:rsidRPr="006B1659">
        <w:rPr>
          <w:rFonts w:asciiTheme="majorHAnsi" w:hAnsiTheme="majorHAnsi" w:cstheme="minorHAnsi"/>
          <w:sz w:val="24"/>
          <w:szCs w:val="24"/>
        </w:rPr>
        <w:t>Zamawiający nie określa przedmiotowego warunku</w:t>
      </w:r>
      <w:r w:rsidR="00444A21">
        <w:rPr>
          <w:rFonts w:asciiTheme="majorHAnsi" w:hAnsiTheme="majorHAnsi" w:cstheme="minorHAnsi"/>
          <w:sz w:val="24"/>
          <w:szCs w:val="24"/>
        </w:rPr>
        <w:t xml:space="preserve"> udziału w postępowaniu</w:t>
      </w:r>
      <w:r w:rsidRPr="006B1659">
        <w:rPr>
          <w:rFonts w:asciiTheme="majorHAnsi" w:hAnsiTheme="majorHAnsi" w:cstheme="minorHAnsi"/>
          <w:sz w:val="24"/>
          <w:szCs w:val="24"/>
        </w:rPr>
        <w:t>.</w:t>
      </w:r>
    </w:p>
    <w:p w14:paraId="401FFB0A" w14:textId="77777777" w:rsidR="00F013D8" w:rsidRPr="006B1659" w:rsidRDefault="00B962AC" w:rsidP="00D2529F">
      <w:pPr>
        <w:pStyle w:val="Akapitzlist"/>
        <w:numPr>
          <w:ilvl w:val="1"/>
          <w:numId w:val="10"/>
        </w:numPr>
        <w:autoSpaceDE w:val="0"/>
        <w:spacing w:line="360" w:lineRule="auto"/>
        <w:ind w:left="1134" w:hanging="708"/>
        <w:jc w:val="both"/>
        <w:rPr>
          <w:rFonts w:asciiTheme="majorHAnsi" w:hAnsiTheme="majorHAnsi" w:cstheme="minorHAnsi"/>
          <w:i/>
          <w:sz w:val="24"/>
          <w:szCs w:val="24"/>
        </w:rPr>
      </w:pPr>
      <w:r w:rsidRPr="006B1659">
        <w:rPr>
          <w:rFonts w:asciiTheme="majorHAnsi" w:hAnsiTheme="majorHAnsi" w:cstheme="minorHAnsi"/>
          <w:i/>
          <w:sz w:val="24"/>
          <w:szCs w:val="24"/>
        </w:rPr>
        <w:t>posiadania zdolności technicznej lub zawodowej:</w:t>
      </w:r>
    </w:p>
    <w:p w14:paraId="25EE790A" w14:textId="77777777" w:rsidR="005D66B8" w:rsidRPr="006B1659" w:rsidRDefault="005D66B8" w:rsidP="00D2529F">
      <w:pPr>
        <w:pStyle w:val="Akapitzlist"/>
        <w:autoSpaceDE w:val="0"/>
        <w:autoSpaceDN w:val="0"/>
        <w:adjustRightInd w:val="0"/>
        <w:spacing w:line="360" w:lineRule="auto"/>
        <w:ind w:left="785" w:firstLine="349"/>
        <w:jc w:val="both"/>
        <w:rPr>
          <w:rFonts w:asciiTheme="majorHAnsi" w:hAnsiTheme="majorHAnsi" w:cstheme="minorHAnsi"/>
          <w:sz w:val="24"/>
          <w:szCs w:val="24"/>
        </w:rPr>
      </w:pPr>
      <w:r w:rsidRPr="006B1659">
        <w:rPr>
          <w:rFonts w:asciiTheme="majorHAnsi" w:hAnsiTheme="majorHAnsi" w:cstheme="minorHAnsi"/>
          <w:sz w:val="24"/>
          <w:szCs w:val="24"/>
        </w:rPr>
        <w:t>Zamawiający nie określa przedmiotowego warunku</w:t>
      </w:r>
      <w:r w:rsidR="00444A21">
        <w:rPr>
          <w:rFonts w:asciiTheme="majorHAnsi" w:hAnsiTheme="majorHAnsi" w:cstheme="minorHAnsi"/>
          <w:sz w:val="24"/>
          <w:szCs w:val="24"/>
        </w:rPr>
        <w:t xml:space="preserve"> udziału w postępowaniu</w:t>
      </w:r>
      <w:r w:rsidRPr="006B1659">
        <w:rPr>
          <w:rFonts w:asciiTheme="majorHAnsi" w:hAnsiTheme="majorHAnsi" w:cstheme="minorHAnsi"/>
          <w:sz w:val="24"/>
          <w:szCs w:val="24"/>
        </w:rPr>
        <w:t>.</w:t>
      </w:r>
    </w:p>
    <w:p w14:paraId="48A63645" w14:textId="77777777" w:rsidR="00B962AC" w:rsidRPr="006B1659"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bookmarkStart w:id="8" w:name="mip35517903"/>
      <w:bookmarkStart w:id="9" w:name="mip35517904"/>
      <w:bookmarkStart w:id="10" w:name="mip35517906"/>
      <w:bookmarkStart w:id="11" w:name="mip35517908"/>
      <w:bookmarkStart w:id="12" w:name="mip35517909"/>
      <w:bookmarkEnd w:id="8"/>
      <w:bookmarkEnd w:id="9"/>
      <w:bookmarkEnd w:id="10"/>
      <w:bookmarkEnd w:id="11"/>
      <w:bookmarkEnd w:id="12"/>
      <w:r w:rsidRPr="006B1659">
        <w:rPr>
          <w:rFonts w:asciiTheme="majorHAnsi" w:hAnsiTheme="majorHAnsi" w:cstheme="minorHAnsi"/>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B7CD367" w14:textId="77777777" w:rsidR="00B962AC" w:rsidRPr="006B1659"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nie określa w przedmiotowej SIWZ szczególnego, obiektywnie uzasadnionego, sposobu spełniania przez wykonawców wspólnie ubiegających się o </w:t>
      </w:r>
      <w:r w:rsidRPr="006B1659">
        <w:rPr>
          <w:rFonts w:asciiTheme="majorHAnsi" w:hAnsiTheme="majorHAnsi" w:cstheme="minorHAnsi"/>
          <w:sz w:val="24"/>
          <w:szCs w:val="24"/>
        </w:rPr>
        <w:lastRenderedPageBreak/>
        <w:t>udzielenie zamówienia, warunków udziału w postępowaniu, o których mowa w ust. 2 niniejszego działu SIWZ</w:t>
      </w:r>
      <w:bookmarkStart w:id="13" w:name="mip35517928"/>
      <w:bookmarkEnd w:id="13"/>
    </w:p>
    <w:p w14:paraId="6EC6E431" w14:textId="77777777" w:rsidR="005E7C7D" w:rsidRPr="006B1659" w:rsidRDefault="00B962AC" w:rsidP="00D2529F">
      <w:pPr>
        <w:pStyle w:val="Akapitzlist"/>
        <w:numPr>
          <w:ilvl w:val="0"/>
          <w:numId w:val="10"/>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nie określa warunków realizacji zamówienia przez wykonawców, wspólnie ubiegających się o udzielenie zamówienia, w inny sposób niż w przypadku pojedynczych wykonawców.</w:t>
      </w:r>
    </w:p>
    <w:p w14:paraId="5F2D1A78" w14:textId="77777777" w:rsidR="005E7C7D" w:rsidRDefault="005E7C7D" w:rsidP="00D2529F">
      <w:pPr>
        <w:pStyle w:val="Akapitzlist"/>
        <w:numPr>
          <w:ilvl w:val="0"/>
          <w:numId w:val="10"/>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dokona oceny spełniania warunków udziału w postępowaniu na podstawie oświadczeń i dokumentów, o których mowa w niniejszym dziale SIWZ, w myśl zasady spełnia/nie spełnia.</w:t>
      </w:r>
    </w:p>
    <w:p w14:paraId="605D525F" w14:textId="77777777" w:rsidR="00052FC5" w:rsidRPr="006B1659" w:rsidRDefault="00052FC5" w:rsidP="00D2529F">
      <w:pPr>
        <w:pStyle w:val="Akapitzlist"/>
        <w:numPr>
          <w:ilvl w:val="0"/>
          <w:numId w:val="10"/>
        </w:numPr>
        <w:spacing w:line="360" w:lineRule="auto"/>
        <w:ind w:left="0" w:firstLine="0"/>
        <w:jc w:val="both"/>
        <w:rPr>
          <w:rFonts w:asciiTheme="majorHAnsi" w:hAnsiTheme="majorHAnsi" w:cstheme="minorHAnsi"/>
          <w:sz w:val="24"/>
          <w:szCs w:val="24"/>
        </w:rPr>
      </w:pPr>
      <w:r>
        <w:rPr>
          <w:rFonts w:asciiTheme="majorHAnsi" w:hAnsiTheme="majorHAnsi" w:cstheme="minorHAnsi"/>
          <w:sz w:val="24"/>
          <w:szCs w:val="24"/>
        </w:rPr>
        <w:t xml:space="preserve">Zgodnie z art. 24aa ustawy Zamawiający najpierw dokona oceny ofert, a następnie zbada, czy wykonawca, którego oferta została oceniona jako najkorzystniejsza, nie podlega wykluczeniu oraz spełnia warunki udziału w postępowaniu. </w:t>
      </w:r>
    </w:p>
    <w:p w14:paraId="772DEC1D" w14:textId="77777777" w:rsidR="006336EC" w:rsidRPr="006B1659" w:rsidRDefault="0076055E" w:rsidP="00D2529F">
      <w:pPr>
        <w:pStyle w:val="Dzia"/>
        <w:spacing w:line="360" w:lineRule="auto"/>
        <w:ind w:left="0" w:firstLine="0"/>
        <w:jc w:val="both"/>
        <w:rPr>
          <w:rFonts w:asciiTheme="majorHAnsi" w:hAnsiTheme="majorHAnsi" w:cstheme="minorHAnsi"/>
        </w:rPr>
      </w:pPr>
      <w:bookmarkStart w:id="14" w:name="_Toc469656530"/>
      <w:r w:rsidRPr="006B1659">
        <w:rPr>
          <w:rFonts w:asciiTheme="majorHAnsi" w:hAnsiTheme="majorHAnsi" w:cstheme="minorHAnsi"/>
        </w:rPr>
        <w:t xml:space="preserve">Podstawy wykluczenia, o których mowa w art. 24 ust. 5 ustawy </w:t>
      </w:r>
      <w:proofErr w:type="spellStart"/>
      <w:r w:rsidRPr="006B1659">
        <w:rPr>
          <w:rFonts w:asciiTheme="majorHAnsi" w:hAnsiTheme="majorHAnsi" w:cstheme="minorHAnsi"/>
        </w:rPr>
        <w:t>Pzp</w:t>
      </w:r>
      <w:bookmarkEnd w:id="14"/>
      <w:proofErr w:type="spellEnd"/>
    </w:p>
    <w:p w14:paraId="37C7FA10" w14:textId="2836054D" w:rsidR="00972C5C" w:rsidRPr="006B1659" w:rsidRDefault="0076055E" w:rsidP="00D2529F">
      <w:pPr>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w:t>
      </w:r>
      <w:r w:rsidR="002769EF">
        <w:rPr>
          <w:rFonts w:asciiTheme="majorHAnsi" w:hAnsiTheme="majorHAnsi" w:cstheme="minorHAnsi"/>
          <w:sz w:val="24"/>
          <w:szCs w:val="24"/>
        </w:rPr>
        <w:t>przewiduje możliwość</w:t>
      </w:r>
      <w:r w:rsidRPr="006B1659">
        <w:rPr>
          <w:rFonts w:asciiTheme="majorHAnsi" w:hAnsiTheme="majorHAnsi" w:cstheme="minorHAnsi"/>
          <w:sz w:val="24"/>
          <w:szCs w:val="24"/>
        </w:rPr>
        <w:t xml:space="preserve"> wykluczenia wykonawcy na podstawie art.</w:t>
      </w:r>
      <w:r w:rsidR="00D169C0">
        <w:rPr>
          <w:rFonts w:asciiTheme="majorHAnsi" w:hAnsiTheme="majorHAnsi" w:cstheme="minorHAnsi"/>
          <w:sz w:val="24"/>
          <w:szCs w:val="24"/>
        </w:rPr>
        <w:t xml:space="preserve"> </w:t>
      </w:r>
      <w:r w:rsidRPr="006B1659">
        <w:rPr>
          <w:rFonts w:asciiTheme="majorHAnsi" w:hAnsiTheme="majorHAnsi" w:cstheme="minorHAnsi"/>
          <w:sz w:val="24"/>
          <w:szCs w:val="24"/>
        </w:rPr>
        <w:t>24 ust. 5 ustawy.</w:t>
      </w:r>
    </w:p>
    <w:p w14:paraId="0DD11673" w14:textId="77777777" w:rsidR="00306DEC" w:rsidRPr="006B1659" w:rsidRDefault="00306DEC" w:rsidP="00D2529F">
      <w:pPr>
        <w:pStyle w:val="Dzia"/>
        <w:spacing w:line="360" w:lineRule="auto"/>
        <w:ind w:left="0" w:firstLine="0"/>
        <w:jc w:val="both"/>
        <w:rPr>
          <w:rFonts w:asciiTheme="majorHAnsi" w:hAnsiTheme="majorHAnsi" w:cstheme="minorHAnsi"/>
        </w:rPr>
      </w:pPr>
      <w:bookmarkStart w:id="15" w:name="_Toc469656531"/>
      <w:r w:rsidRPr="006B1659">
        <w:rPr>
          <w:rFonts w:asciiTheme="majorHAnsi" w:hAnsiTheme="majorHAnsi" w:cstheme="minorHAnsi"/>
        </w:rPr>
        <w:t>Wykaz oświadczeń lub dokumentów, potwierdzających spełnianie warunków udziału w postępowaniu oraz brak podstaw wykluczenia</w:t>
      </w:r>
      <w:bookmarkEnd w:id="15"/>
    </w:p>
    <w:p w14:paraId="2956FD11" w14:textId="2CD3DBE0"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Do oferty wykonawca dołącza aktualne</w:t>
      </w:r>
      <w:r w:rsidR="00725CD4">
        <w:rPr>
          <w:rFonts w:asciiTheme="majorHAnsi" w:hAnsiTheme="majorHAnsi" w:cstheme="minorHAnsi"/>
          <w:sz w:val="24"/>
          <w:szCs w:val="24"/>
        </w:rPr>
        <w:t xml:space="preserve"> </w:t>
      </w:r>
      <w:r w:rsidR="00960BA6" w:rsidRPr="006B1659">
        <w:rPr>
          <w:rFonts w:asciiTheme="majorHAnsi" w:hAnsiTheme="majorHAnsi" w:cstheme="minorHAnsi"/>
          <w:sz w:val="24"/>
          <w:szCs w:val="24"/>
        </w:rPr>
        <w:t xml:space="preserve">na dzień składania ofert </w:t>
      </w:r>
      <w:r w:rsidR="000E44EF" w:rsidRPr="006B1659">
        <w:rPr>
          <w:rFonts w:asciiTheme="majorHAnsi" w:hAnsiTheme="majorHAnsi" w:cstheme="minorHAnsi"/>
          <w:sz w:val="24"/>
          <w:szCs w:val="24"/>
        </w:rPr>
        <w:t>oświadczenia</w:t>
      </w:r>
      <w:r w:rsidR="00725CD4">
        <w:rPr>
          <w:rFonts w:asciiTheme="majorHAnsi" w:hAnsiTheme="majorHAnsi" w:cstheme="minorHAnsi"/>
          <w:sz w:val="24"/>
          <w:szCs w:val="24"/>
        </w:rPr>
        <w:t xml:space="preserve"> </w:t>
      </w:r>
      <w:r w:rsidRPr="006B1659">
        <w:rPr>
          <w:rFonts w:asciiTheme="majorHAnsi" w:hAnsiTheme="majorHAnsi" w:cstheme="minorHAnsi"/>
          <w:sz w:val="24"/>
          <w:szCs w:val="24"/>
        </w:rPr>
        <w:t>w zakresie wskazanym przez zamawiającego w niniejszym dziale SIWZ. Informacje zawarte w oświadczeniu stanowią wstępne potwierdzenie, że wykonawca nie podlega wykluczeniu oraz spełnia warunki udziału w postępowaniu.</w:t>
      </w:r>
    </w:p>
    <w:p w14:paraId="09372D00"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bookmarkStart w:id="16" w:name="mip35517973"/>
      <w:bookmarkEnd w:id="16"/>
      <w:r w:rsidRPr="006B1659">
        <w:rPr>
          <w:rFonts w:asciiTheme="majorHAnsi" w:hAnsiTheme="majorHAnsi" w:cstheme="minorHAnsi"/>
          <w:sz w:val="24"/>
          <w:szCs w:val="24"/>
        </w:rPr>
        <w:t>Oświadczenie, o którym mowa w ust. 1, wykonawca składa w formie określonej przez Zamawiającego:</w:t>
      </w:r>
    </w:p>
    <w:p w14:paraId="24C618D7" w14:textId="77777777" w:rsidR="00515DD2" w:rsidRPr="006B1659" w:rsidRDefault="00515DD2" w:rsidP="00D2529F">
      <w:pPr>
        <w:pStyle w:val="Akapitzlist"/>
        <w:numPr>
          <w:ilvl w:val="1"/>
          <w:numId w:val="18"/>
        </w:numPr>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Oświadczenie wykonawcy składane na podstawie art. 25a ust. 1 ustawy z dnia 29 stycznia 2004 r.  Prawo zamówień publicznych dotyczące spełniania warunków udziału w postępowaniu (załącznik nr 2 do SIWZ).</w:t>
      </w:r>
    </w:p>
    <w:p w14:paraId="5EB3C0A7" w14:textId="77777777" w:rsidR="00515DD2" w:rsidRPr="006B1659" w:rsidRDefault="00515DD2" w:rsidP="00D2529F">
      <w:pPr>
        <w:pStyle w:val="Akapitzlist"/>
        <w:numPr>
          <w:ilvl w:val="1"/>
          <w:numId w:val="18"/>
        </w:numPr>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Oświadczenie wykonawcy składane na podstawie art. 25a ust. 1 ustawy z dnia 29 stycznia 2004 r.  Prawo zamówień publicznych dotyczące przesłanek wykluczenia z postępowania (załącznik nr 3 do SIWZ).</w:t>
      </w:r>
    </w:p>
    <w:p w14:paraId="30F2AAA0"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Wykonawca, który powołuje się na zasoby innych podmiotów, w celu wykazania braku istnienia wobec nich podstaw wykluczenia oraz spełniania, w zakresie, w jakim </w:t>
      </w:r>
      <w:r w:rsidRPr="006B1659">
        <w:rPr>
          <w:rFonts w:asciiTheme="majorHAnsi" w:hAnsiTheme="majorHAnsi" w:cstheme="minorHAnsi"/>
          <w:sz w:val="24"/>
          <w:szCs w:val="24"/>
        </w:rPr>
        <w:lastRenderedPageBreak/>
        <w:t>powołuje się na ich zasoby, w</w:t>
      </w:r>
      <w:r w:rsidR="00A029C3" w:rsidRPr="006B1659">
        <w:rPr>
          <w:rFonts w:asciiTheme="majorHAnsi" w:hAnsiTheme="majorHAnsi" w:cstheme="minorHAnsi"/>
          <w:sz w:val="24"/>
          <w:szCs w:val="24"/>
        </w:rPr>
        <w:t xml:space="preserve">arunków udziału w postępowaniu </w:t>
      </w:r>
      <w:r w:rsidRPr="006B1659">
        <w:rPr>
          <w:rFonts w:asciiTheme="majorHAnsi" w:hAnsiTheme="majorHAnsi" w:cstheme="minorHAnsi"/>
          <w:sz w:val="24"/>
          <w:szCs w:val="24"/>
        </w:rPr>
        <w:t>zamieszcza informacje o tych podmiotach w oświadczeniu, o którym mowa w ust. 1.</w:t>
      </w:r>
    </w:p>
    <w:p w14:paraId="68887B70"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żąda aby, wykonawca, który zamierza powierzyć wykonanie części zamówienia podwykonawcom, w celu wykazania braku istnienia wobec nich podstaw wykluczenia z udziału w postępowaniu</w:t>
      </w:r>
      <w:bookmarkStart w:id="17" w:name="mip35517982"/>
      <w:bookmarkEnd w:id="17"/>
      <w:r w:rsidRPr="006B1659">
        <w:rPr>
          <w:rFonts w:asciiTheme="majorHAnsi" w:hAnsiTheme="majorHAnsi" w:cstheme="minorHAnsi"/>
          <w:sz w:val="24"/>
          <w:szCs w:val="24"/>
        </w:rPr>
        <w:t xml:space="preserve"> zamieścił informacje o podwykonawcach w oświadczeniu, o którym mowa w ust. 1.</w:t>
      </w:r>
    </w:p>
    <w:p w14:paraId="56F4642F"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przypadku wspólnego ubiegania się o zamówienie przez wykonawców, oświadczenie</w:t>
      </w:r>
      <w:r w:rsidR="00536AD6" w:rsidRPr="006B1659">
        <w:rPr>
          <w:rFonts w:asciiTheme="majorHAnsi" w:hAnsiTheme="majorHAnsi" w:cstheme="minorHAnsi"/>
          <w:sz w:val="24"/>
          <w:szCs w:val="24"/>
        </w:rPr>
        <w:t>, o którym mowa w ust. 1.</w:t>
      </w:r>
      <w:r w:rsidRPr="006B1659">
        <w:rPr>
          <w:rFonts w:asciiTheme="majorHAnsi" w:hAnsiTheme="majorHAnsi" w:cstheme="minorHAnsi"/>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bookmarkStart w:id="18" w:name="mip35517985"/>
      <w:bookmarkEnd w:id="18"/>
    </w:p>
    <w:p w14:paraId="78B43982"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przed udzieleniem zamówienia, wzywa wykonawcę, którego oferta została najwyżej oceniona, do złożenia w wyznaczonym, </w:t>
      </w:r>
      <w:r w:rsidRPr="006B1659">
        <w:rPr>
          <w:rFonts w:asciiTheme="majorHAnsi" w:hAnsiTheme="majorHAnsi" w:cstheme="minorHAnsi"/>
          <w:sz w:val="24"/>
          <w:szCs w:val="24"/>
          <w:u w:val="single"/>
        </w:rPr>
        <w:t>nie krótszym niż 5 dni</w:t>
      </w:r>
      <w:r w:rsidRPr="006B1659">
        <w:rPr>
          <w:rFonts w:asciiTheme="majorHAnsi" w:hAnsiTheme="majorHAnsi" w:cstheme="minorHAnsi"/>
          <w:sz w:val="24"/>
          <w:szCs w:val="24"/>
        </w:rPr>
        <w:t>, terminie aktualnych na dzień złożenia oświadczeń lub dokumentów potwierdzających</w:t>
      </w:r>
      <w:r w:rsidR="00AA2830" w:rsidRPr="006B1659">
        <w:rPr>
          <w:rFonts w:asciiTheme="majorHAnsi" w:hAnsiTheme="majorHAnsi" w:cstheme="minorHAnsi"/>
          <w:sz w:val="24"/>
          <w:szCs w:val="24"/>
        </w:rPr>
        <w:t xml:space="preserve"> okoliczności, o których mowa w </w:t>
      </w:r>
      <w:r w:rsidRPr="006B1659">
        <w:rPr>
          <w:rFonts w:asciiTheme="majorHAnsi" w:hAnsiTheme="majorHAnsi" w:cstheme="minorHAnsi"/>
          <w:sz w:val="24"/>
          <w:szCs w:val="24"/>
        </w:rPr>
        <w:t>art. 25 ust. 1</w:t>
      </w:r>
      <w:r w:rsidR="00817DE6">
        <w:rPr>
          <w:rFonts w:asciiTheme="majorHAnsi" w:hAnsiTheme="majorHAnsi" w:cstheme="minorHAnsi"/>
          <w:sz w:val="24"/>
          <w:szCs w:val="24"/>
        </w:rPr>
        <w:t xml:space="preserve"> ustawy</w:t>
      </w:r>
      <w:r w:rsidRPr="006B1659">
        <w:rPr>
          <w:rFonts w:asciiTheme="majorHAnsi" w:hAnsiTheme="majorHAnsi" w:cstheme="minorHAnsi"/>
          <w:sz w:val="24"/>
          <w:szCs w:val="24"/>
        </w:rPr>
        <w:t xml:space="preserve">. </w:t>
      </w:r>
      <w:bookmarkStart w:id="19" w:name="mip33167030"/>
      <w:bookmarkEnd w:id="19"/>
    </w:p>
    <w:p w14:paraId="350F39A5"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bookmarkStart w:id="20" w:name="mip33167033"/>
      <w:bookmarkEnd w:id="20"/>
      <w:r w:rsidRPr="006B1659">
        <w:rPr>
          <w:rFonts w:asciiTheme="majorHAnsi" w:hAnsiTheme="majorHAnsi" w:cstheme="minorHAnsi"/>
          <w:sz w:val="24"/>
          <w:szCs w:val="24"/>
        </w:rPr>
        <w:t>.</w:t>
      </w:r>
    </w:p>
    <w:p w14:paraId="24234DE1"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Jeżeli wykonawca nie złoży</w:t>
      </w:r>
      <w:r w:rsidR="00176D63" w:rsidRPr="006B1659">
        <w:rPr>
          <w:rFonts w:asciiTheme="majorHAnsi" w:hAnsiTheme="majorHAnsi" w:cstheme="minorHAnsi"/>
          <w:sz w:val="24"/>
          <w:szCs w:val="24"/>
        </w:rPr>
        <w:t xml:space="preserve">ł oświadczenia, o którym mowa w </w:t>
      </w:r>
      <w:r w:rsidRPr="006B1659">
        <w:rPr>
          <w:rFonts w:asciiTheme="majorHAnsi" w:hAnsiTheme="majorHAnsi" w:cstheme="minorHAnsi"/>
          <w:sz w:val="24"/>
          <w:szCs w:val="24"/>
        </w:rPr>
        <w:t>art. 25a ust. 1</w:t>
      </w:r>
      <w:r w:rsidR="000A411C">
        <w:rPr>
          <w:rFonts w:asciiTheme="majorHAnsi" w:hAnsiTheme="majorHAnsi" w:cstheme="minorHAnsi"/>
          <w:sz w:val="24"/>
          <w:szCs w:val="24"/>
        </w:rPr>
        <w:t xml:space="preserve"> ustawy</w:t>
      </w:r>
      <w:r w:rsidRPr="006B1659">
        <w:rPr>
          <w:rFonts w:asciiTheme="majorHAnsi" w:hAnsiTheme="majorHAnsi" w:cstheme="minorHAnsi"/>
          <w:sz w:val="24"/>
          <w:szCs w:val="24"/>
        </w:rPr>
        <w:t>, oświadczeń lub dokumentów potwierdzających</w:t>
      </w:r>
      <w:r w:rsidR="00176D63" w:rsidRPr="006B1659">
        <w:rPr>
          <w:rFonts w:asciiTheme="majorHAnsi" w:hAnsiTheme="majorHAnsi" w:cstheme="minorHAnsi"/>
          <w:sz w:val="24"/>
          <w:szCs w:val="24"/>
        </w:rPr>
        <w:t xml:space="preserve"> okoliczności, o których mowa w </w:t>
      </w:r>
      <w:r w:rsidRPr="006B1659">
        <w:rPr>
          <w:rFonts w:asciiTheme="majorHAnsi" w:hAnsiTheme="majorHAnsi" w:cstheme="minorHAnsi"/>
          <w:sz w:val="24"/>
          <w:szCs w:val="24"/>
        </w:rPr>
        <w:t>art. 25 ust. 1</w:t>
      </w:r>
      <w:r w:rsidR="000A411C">
        <w:rPr>
          <w:rFonts w:asciiTheme="majorHAnsi" w:hAnsiTheme="majorHAnsi" w:cstheme="minorHAnsi"/>
          <w:sz w:val="24"/>
          <w:szCs w:val="24"/>
        </w:rPr>
        <w:t xml:space="preserve"> ustawy</w:t>
      </w:r>
      <w:r w:rsidRPr="006B1659">
        <w:rPr>
          <w:rFonts w:asciiTheme="majorHAnsi" w:hAnsiTheme="majorHAnsi" w:cstheme="minorHAnsi"/>
          <w:sz w:val="24"/>
          <w:szCs w:val="24"/>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21" w:name="mip35517987"/>
      <w:bookmarkEnd w:id="21"/>
    </w:p>
    <w:p w14:paraId="796F6988"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Jeżeli wykonawca nie złożył wymaganych pełnomocnictw albo złożył wadliwe pełnomocnictwa, zamawiający wzywa do ich złożenia w terminie przez siebie </w:t>
      </w:r>
      <w:r w:rsidRPr="006B1659">
        <w:rPr>
          <w:rFonts w:asciiTheme="majorHAnsi" w:hAnsiTheme="majorHAnsi" w:cstheme="minorHAnsi"/>
          <w:sz w:val="24"/>
          <w:szCs w:val="24"/>
        </w:rPr>
        <w:lastRenderedPageBreak/>
        <w:t>wskazanym, chyba że mimo ich złożenia oferta wykonawcy podlega odrzuceniu albo konieczne byłoby unieważnienie postępowania.</w:t>
      </w:r>
      <w:bookmarkStart w:id="22" w:name="mip33167034"/>
      <w:bookmarkEnd w:id="22"/>
    </w:p>
    <w:p w14:paraId="42307A78"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wzywa także, w wyznaczonym przez siebie terminie, do złożenia wyjaśnień dotyczących oświadczeń l</w:t>
      </w:r>
      <w:r w:rsidR="00B632B5" w:rsidRPr="006B1659">
        <w:rPr>
          <w:rFonts w:asciiTheme="majorHAnsi" w:hAnsiTheme="majorHAnsi" w:cstheme="minorHAnsi"/>
          <w:sz w:val="24"/>
          <w:szCs w:val="24"/>
        </w:rPr>
        <w:t xml:space="preserve">ub dokumentów, o których mowa w </w:t>
      </w:r>
      <w:r w:rsidRPr="006B1659">
        <w:rPr>
          <w:rFonts w:asciiTheme="majorHAnsi" w:hAnsiTheme="majorHAnsi" w:cstheme="minorHAnsi"/>
          <w:sz w:val="24"/>
          <w:szCs w:val="24"/>
        </w:rPr>
        <w:t>art. 25 ust.</w:t>
      </w:r>
      <w:r w:rsidR="00B72CC9" w:rsidRPr="006B1659">
        <w:rPr>
          <w:rFonts w:asciiTheme="majorHAnsi" w:hAnsiTheme="majorHAnsi" w:cstheme="minorHAnsi"/>
          <w:sz w:val="24"/>
          <w:szCs w:val="24"/>
        </w:rPr>
        <w:t xml:space="preserve"> 1</w:t>
      </w:r>
      <w:r w:rsidR="000A411C">
        <w:rPr>
          <w:rFonts w:asciiTheme="majorHAnsi" w:hAnsiTheme="majorHAnsi" w:cstheme="minorHAnsi"/>
          <w:sz w:val="24"/>
          <w:szCs w:val="24"/>
        </w:rPr>
        <w:t xml:space="preserve"> ustawy</w:t>
      </w:r>
      <w:r w:rsidR="00B72CC9" w:rsidRPr="006B1659">
        <w:rPr>
          <w:rFonts w:asciiTheme="majorHAnsi" w:hAnsiTheme="majorHAnsi" w:cstheme="minorHAnsi"/>
          <w:sz w:val="24"/>
          <w:szCs w:val="24"/>
        </w:rPr>
        <w:t>.</w:t>
      </w:r>
      <w:bookmarkStart w:id="23" w:name="mip33167035"/>
      <w:bookmarkEnd w:id="23"/>
    </w:p>
    <w:p w14:paraId="58D7355E"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bookmarkStart w:id="24" w:name="mip35794979"/>
      <w:bookmarkStart w:id="25" w:name="mip35794983"/>
      <w:bookmarkEnd w:id="24"/>
      <w:bookmarkEnd w:id="25"/>
      <w:r w:rsidRPr="006B1659">
        <w:rPr>
          <w:rFonts w:asciiTheme="majorHAnsi" w:hAnsiTheme="majorHAnsi" w:cstheme="minorHAnsi"/>
          <w:sz w:val="24"/>
          <w:szCs w:val="24"/>
        </w:rPr>
        <w:t>Jeżeli wykaz,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w:t>
      </w:r>
      <w:bookmarkStart w:id="26" w:name="mip35794984"/>
      <w:bookmarkEnd w:id="26"/>
    </w:p>
    <w:p w14:paraId="532746F1"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Wykonawca, który podlega wykluczeniu na podstawie art. 24 ust. 1 pkt 13 i 14 oraz 16-20</w:t>
      </w:r>
      <w:r w:rsidR="00E32B74">
        <w:rPr>
          <w:rFonts w:asciiTheme="majorHAnsi" w:hAnsiTheme="majorHAnsi" w:cstheme="minorHAnsi"/>
          <w:sz w:val="24"/>
          <w:szCs w:val="24"/>
        </w:rPr>
        <w:t xml:space="preserve"> ustawy</w:t>
      </w:r>
      <w:r w:rsidRPr="006B1659">
        <w:rPr>
          <w:rFonts w:asciiTheme="majorHAnsi" w:hAnsiTheme="majorHAnsi" w:cstheme="minorHAnsi"/>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Start w:id="27" w:name="mip35517961"/>
      <w:bookmarkEnd w:id="27"/>
    </w:p>
    <w:p w14:paraId="24D965B1"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Wykonawca nie podlega wykluczeniu, jeżeli zamawiający, uwzględniając wagę i szczególne okoliczności czynu wykonawcy, uzna za wystarczające dowody przedstawione na podstawie art. 24 ust. 8</w:t>
      </w:r>
      <w:r w:rsidR="008B2AFD">
        <w:rPr>
          <w:rFonts w:asciiTheme="majorHAnsi" w:hAnsiTheme="majorHAnsi" w:cstheme="minorHAnsi"/>
          <w:sz w:val="24"/>
          <w:szCs w:val="24"/>
        </w:rPr>
        <w:t xml:space="preserve"> ustawy</w:t>
      </w:r>
      <w:r w:rsidRPr="006B1659">
        <w:rPr>
          <w:rFonts w:asciiTheme="majorHAnsi" w:hAnsiTheme="majorHAnsi" w:cstheme="minorHAnsi"/>
          <w:sz w:val="24"/>
          <w:szCs w:val="24"/>
        </w:rPr>
        <w:t>.</w:t>
      </w:r>
      <w:bookmarkStart w:id="28" w:name="mip35517962"/>
      <w:bookmarkEnd w:id="28"/>
    </w:p>
    <w:p w14:paraId="431EFE7C"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przypadkach, o których mowa w art. 24 ust. 1 pkt 19</w:t>
      </w:r>
      <w:r w:rsidR="008B2AFD">
        <w:rPr>
          <w:rFonts w:asciiTheme="majorHAnsi" w:hAnsiTheme="majorHAnsi" w:cstheme="minorHAnsi"/>
          <w:sz w:val="24"/>
          <w:szCs w:val="24"/>
        </w:rPr>
        <w:t xml:space="preserve"> ustawy</w:t>
      </w:r>
      <w:r w:rsidRPr="006B1659">
        <w:rPr>
          <w:rFonts w:asciiTheme="majorHAnsi" w:hAnsiTheme="majorHAnsi" w:cstheme="minorHAnsi"/>
          <w:sz w:val="24"/>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1715A3F4"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może wykluczyć wykonawcę na każdym etapie postępowania o udzielenie zamówienia.</w:t>
      </w:r>
    </w:p>
    <w:p w14:paraId="343F975E" w14:textId="77777777" w:rsidR="0007068E" w:rsidRPr="006B1659" w:rsidRDefault="0007068E"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lastRenderedPageBreak/>
        <w:t xml:space="preserve">W celu potwierdzenia braku podstaw wykluczenia wykonawcy z udziału w postępowaniu </w:t>
      </w:r>
      <w:r w:rsidR="00B054F1" w:rsidRPr="006B1659">
        <w:rPr>
          <w:rFonts w:asciiTheme="majorHAnsi" w:hAnsiTheme="majorHAnsi" w:cstheme="minorHAnsi"/>
          <w:sz w:val="24"/>
          <w:szCs w:val="24"/>
        </w:rPr>
        <w:t xml:space="preserve">na podstawie art. 24 ust. 1 pkt 23 </w:t>
      </w:r>
      <w:r w:rsidR="00FD7B15">
        <w:rPr>
          <w:rFonts w:asciiTheme="majorHAnsi" w:hAnsiTheme="majorHAnsi" w:cstheme="minorHAnsi"/>
          <w:sz w:val="24"/>
          <w:szCs w:val="24"/>
        </w:rPr>
        <w:t xml:space="preserve">ustawy, </w:t>
      </w:r>
      <w:r w:rsidRPr="006B1659">
        <w:rPr>
          <w:rFonts w:asciiTheme="majorHAnsi" w:hAnsiTheme="majorHAnsi" w:cstheme="minorHAnsi"/>
          <w:sz w:val="24"/>
          <w:szCs w:val="24"/>
        </w:rPr>
        <w:t>zamawiający żąda następujących dokumentów:</w:t>
      </w:r>
    </w:p>
    <w:p w14:paraId="069EAED1" w14:textId="77777777" w:rsidR="00B054F1" w:rsidRPr="006B1659" w:rsidRDefault="00515DD2" w:rsidP="00D2529F">
      <w:pPr>
        <w:pStyle w:val="Akapitzlist"/>
        <w:numPr>
          <w:ilvl w:val="1"/>
          <w:numId w:val="16"/>
        </w:numPr>
        <w:spacing w:line="360" w:lineRule="auto"/>
        <w:ind w:left="1134" w:hanging="567"/>
        <w:jc w:val="both"/>
        <w:rPr>
          <w:rFonts w:asciiTheme="majorHAnsi" w:hAnsiTheme="majorHAnsi" w:cstheme="minorHAnsi"/>
          <w:sz w:val="24"/>
          <w:szCs w:val="24"/>
        </w:rPr>
      </w:pPr>
      <w:bookmarkStart w:id="29" w:name="mip35795007"/>
      <w:bookmarkEnd w:id="29"/>
      <w:r w:rsidRPr="006B1659">
        <w:rPr>
          <w:rFonts w:asciiTheme="majorHAnsi" w:hAnsiTheme="majorHAnsi" w:cstheme="minorHAnsi"/>
          <w:sz w:val="24"/>
          <w:szCs w:val="24"/>
        </w:rPr>
        <w:t>oświadczenia wykonawcy o przynależności albo braku przynależności do tej samej grupy kapitałowej; Wykonawca, w terminie 3 dni od dnia zamieszczenia na stronie internetowej informacji, o której mowa wart. 86 ust. 5</w:t>
      </w:r>
      <w:r w:rsidR="00B818E7">
        <w:rPr>
          <w:rFonts w:asciiTheme="majorHAnsi" w:hAnsiTheme="majorHAnsi" w:cstheme="minorHAnsi"/>
          <w:sz w:val="24"/>
          <w:szCs w:val="24"/>
        </w:rPr>
        <w:t xml:space="preserve"> ustawy</w:t>
      </w:r>
      <w:r w:rsidRPr="006B1659">
        <w:rPr>
          <w:rFonts w:asciiTheme="majorHAnsi" w:hAnsiTheme="majorHAnsi" w:cstheme="minorHAnsi"/>
          <w:sz w:val="24"/>
          <w:szCs w:val="24"/>
        </w:rPr>
        <w: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bookmarkStart w:id="30" w:name="mip35517964"/>
      <w:bookmarkEnd w:id="30"/>
      <w:r w:rsidR="00A03DD8" w:rsidRPr="006B1659">
        <w:rPr>
          <w:rFonts w:asciiTheme="majorHAnsi" w:hAnsiTheme="majorHAnsi" w:cstheme="minorHAnsi"/>
          <w:sz w:val="24"/>
          <w:szCs w:val="24"/>
        </w:rPr>
        <w:t xml:space="preserve"> (załącznik nr </w:t>
      </w:r>
      <w:r w:rsidR="001B7EBD" w:rsidRPr="006B1659">
        <w:rPr>
          <w:rFonts w:asciiTheme="majorHAnsi" w:hAnsiTheme="majorHAnsi" w:cstheme="minorHAnsi"/>
          <w:sz w:val="24"/>
          <w:szCs w:val="24"/>
        </w:rPr>
        <w:t>4</w:t>
      </w:r>
      <w:r w:rsidR="00A03DD8" w:rsidRPr="006B1659">
        <w:rPr>
          <w:rFonts w:asciiTheme="majorHAnsi" w:hAnsiTheme="majorHAnsi" w:cstheme="minorHAnsi"/>
          <w:sz w:val="24"/>
          <w:szCs w:val="24"/>
        </w:rPr>
        <w:t xml:space="preserve"> do SIWZ)</w:t>
      </w:r>
      <w:r w:rsidR="00B054F1" w:rsidRPr="006B1659">
        <w:rPr>
          <w:rFonts w:asciiTheme="majorHAnsi" w:hAnsiTheme="majorHAnsi" w:cstheme="minorHAnsi"/>
          <w:sz w:val="24"/>
          <w:szCs w:val="24"/>
        </w:rPr>
        <w:t>.</w:t>
      </w:r>
    </w:p>
    <w:p w14:paraId="10A54E36" w14:textId="775F9BE0" w:rsidR="002F0913" w:rsidRPr="006B1659" w:rsidRDefault="002F0913"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W celu potwierdzenia </w:t>
      </w:r>
      <w:r w:rsidR="00280C73" w:rsidRPr="006B1659">
        <w:rPr>
          <w:rFonts w:asciiTheme="majorHAnsi" w:hAnsiTheme="majorHAnsi" w:cstheme="minorHAnsi"/>
          <w:sz w:val="24"/>
          <w:szCs w:val="24"/>
        </w:rPr>
        <w:t xml:space="preserve">spełnienia warunku udziału w postępowaniu dotyczącego </w:t>
      </w:r>
      <w:r w:rsidRPr="006B1659">
        <w:rPr>
          <w:rFonts w:asciiTheme="majorHAnsi" w:hAnsiTheme="majorHAnsi" w:cstheme="minorHAnsi"/>
          <w:sz w:val="24"/>
          <w:szCs w:val="24"/>
        </w:rPr>
        <w:t xml:space="preserve"> kompetencji lub uprawnień do prowadzenia określonej działalności zawodowej, </w:t>
      </w:r>
      <w:r w:rsidR="00280C73" w:rsidRPr="006B1659">
        <w:rPr>
          <w:rFonts w:asciiTheme="majorHAnsi" w:hAnsiTheme="majorHAnsi" w:cstheme="minorHAnsi"/>
          <w:sz w:val="24"/>
          <w:szCs w:val="24"/>
        </w:rPr>
        <w:t xml:space="preserve">Wykonawca </w:t>
      </w:r>
      <w:r w:rsidR="00B818E7" w:rsidRPr="00B818E7">
        <w:rPr>
          <w:rFonts w:asciiTheme="majorHAnsi" w:hAnsiTheme="majorHAnsi" w:cstheme="minorHAnsi"/>
          <w:sz w:val="24"/>
          <w:szCs w:val="24"/>
          <w:u w:val="single"/>
        </w:rPr>
        <w:t>na wezwanie Zamawiającego</w:t>
      </w:r>
      <w:r w:rsidR="00B669D6">
        <w:rPr>
          <w:rFonts w:asciiTheme="majorHAnsi" w:hAnsiTheme="majorHAnsi" w:cstheme="minorHAnsi"/>
          <w:sz w:val="24"/>
          <w:szCs w:val="24"/>
          <w:u w:val="single"/>
        </w:rPr>
        <w:t xml:space="preserve"> </w:t>
      </w:r>
      <w:r w:rsidR="00280C73" w:rsidRPr="006B1659">
        <w:rPr>
          <w:rFonts w:asciiTheme="majorHAnsi" w:hAnsiTheme="majorHAnsi" w:cstheme="minorHAnsi"/>
          <w:sz w:val="24"/>
          <w:szCs w:val="24"/>
        </w:rPr>
        <w:t>składa:</w:t>
      </w:r>
    </w:p>
    <w:p w14:paraId="30B62FA1" w14:textId="283FCC02" w:rsidR="002F0913" w:rsidRPr="006B1659" w:rsidRDefault="002F0913" w:rsidP="00FD5173">
      <w:pPr>
        <w:pStyle w:val="Akapitzlist"/>
        <w:numPr>
          <w:ilvl w:val="3"/>
          <w:numId w:val="14"/>
        </w:numPr>
        <w:spacing w:line="360" w:lineRule="auto"/>
        <w:ind w:left="709" w:hanging="709"/>
        <w:jc w:val="both"/>
        <w:rPr>
          <w:rFonts w:asciiTheme="majorHAnsi" w:hAnsiTheme="majorHAnsi" w:cstheme="minorHAnsi"/>
          <w:sz w:val="24"/>
          <w:szCs w:val="24"/>
        </w:rPr>
      </w:pPr>
      <w:r w:rsidRPr="006B1659">
        <w:rPr>
          <w:rFonts w:asciiTheme="majorHAnsi" w:hAnsiTheme="majorHAnsi" w:cstheme="minorHAnsi"/>
          <w:sz w:val="24"/>
          <w:szCs w:val="24"/>
        </w:rPr>
        <w:t xml:space="preserve">Dokument stwierdzający prawo do prowadzenia działalności gospodarczej w zakresie objętym zamówieniem publicznym tj. </w:t>
      </w:r>
      <w:r w:rsidRPr="005D522D">
        <w:rPr>
          <w:rFonts w:asciiTheme="majorHAnsi" w:hAnsiTheme="majorHAnsi" w:cstheme="minorHAnsi"/>
          <w:b/>
          <w:sz w:val="24"/>
          <w:szCs w:val="24"/>
        </w:rPr>
        <w:t>koncesja na obrót paliwami ciekłymi,</w:t>
      </w:r>
      <w:r w:rsidRPr="006B1659">
        <w:rPr>
          <w:rFonts w:asciiTheme="majorHAnsi" w:hAnsiTheme="majorHAnsi" w:cstheme="minorHAnsi"/>
          <w:sz w:val="24"/>
          <w:szCs w:val="24"/>
        </w:rPr>
        <w:t xml:space="preserve"> o której mowa w ustawie z dnia 10 kwietnia 1997 r. Prawo energetyczn</w:t>
      </w:r>
      <w:r w:rsidR="00280C73" w:rsidRPr="006B1659">
        <w:rPr>
          <w:rFonts w:asciiTheme="majorHAnsi" w:hAnsiTheme="majorHAnsi" w:cstheme="minorHAnsi"/>
          <w:sz w:val="24"/>
          <w:szCs w:val="24"/>
        </w:rPr>
        <w:t>e</w:t>
      </w:r>
      <w:r w:rsidR="00B818E7">
        <w:rPr>
          <w:rFonts w:asciiTheme="majorHAnsi" w:hAnsiTheme="majorHAnsi" w:cstheme="minorHAnsi"/>
          <w:sz w:val="24"/>
          <w:szCs w:val="24"/>
        </w:rPr>
        <w:t xml:space="preserve"> (</w:t>
      </w:r>
      <w:proofErr w:type="spellStart"/>
      <w:r w:rsidR="004E5EAC">
        <w:rPr>
          <w:rFonts w:asciiTheme="majorHAnsi" w:hAnsiTheme="majorHAnsi" w:cstheme="minorHAnsi"/>
          <w:sz w:val="24"/>
          <w:szCs w:val="24"/>
        </w:rPr>
        <w:t>t.j</w:t>
      </w:r>
      <w:proofErr w:type="spellEnd"/>
      <w:r w:rsidR="004E5EAC">
        <w:rPr>
          <w:rFonts w:asciiTheme="majorHAnsi" w:hAnsiTheme="majorHAnsi" w:cstheme="minorHAnsi"/>
          <w:sz w:val="24"/>
          <w:szCs w:val="24"/>
        </w:rPr>
        <w:t xml:space="preserve">. </w:t>
      </w:r>
      <w:proofErr w:type="spellStart"/>
      <w:r w:rsidR="00FD5173" w:rsidRPr="00FD5173">
        <w:rPr>
          <w:rFonts w:asciiTheme="majorHAnsi" w:hAnsiTheme="majorHAnsi" w:cstheme="minorHAnsi"/>
          <w:sz w:val="24"/>
          <w:szCs w:val="24"/>
        </w:rPr>
        <w:t>Dz.U</w:t>
      </w:r>
      <w:proofErr w:type="spellEnd"/>
      <w:r w:rsidR="00FD5173" w:rsidRPr="00FD5173">
        <w:rPr>
          <w:rFonts w:asciiTheme="majorHAnsi" w:hAnsiTheme="majorHAnsi" w:cstheme="minorHAnsi"/>
          <w:sz w:val="24"/>
          <w:szCs w:val="24"/>
        </w:rPr>
        <w:t xml:space="preserve">. 2020 poz. 833 </w:t>
      </w:r>
      <w:r w:rsidR="005D522D">
        <w:rPr>
          <w:rFonts w:asciiTheme="majorHAnsi" w:hAnsiTheme="majorHAnsi" w:cstheme="minorHAnsi"/>
          <w:sz w:val="24"/>
          <w:szCs w:val="24"/>
        </w:rPr>
        <w:t>ze zm.)</w:t>
      </w:r>
    </w:p>
    <w:p w14:paraId="584E0E4D" w14:textId="77777777" w:rsidR="006336EC" w:rsidRPr="006B1659" w:rsidRDefault="006336EC" w:rsidP="00D2529F">
      <w:pPr>
        <w:pStyle w:val="Dzia"/>
        <w:spacing w:line="360" w:lineRule="auto"/>
        <w:ind w:left="0" w:firstLine="0"/>
        <w:jc w:val="both"/>
        <w:rPr>
          <w:rFonts w:asciiTheme="majorHAnsi" w:hAnsiTheme="majorHAnsi" w:cstheme="minorHAnsi"/>
        </w:rPr>
      </w:pPr>
      <w:bookmarkStart w:id="31" w:name="mip35795008"/>
      <w:bookmarkStart w:id="32" w:name="mip35795012"/>
      <w:bookmarkStart w:id="33" w:name="mip35795015"/>
      <w:bookmarkStart w:id="34" w:name="mip35795017"/>
      <w:bookmarkStart w:id="35" w:name="_Toc469656532"/>
      <w:bookmarkEnd w:id="31"/>
      <w:bookmarkEnd w:id="32"/>
      <w:bookmarkEnd w:id="33"/>
      <w:bookmarkEnd w:id="34"/>
      <w:r w:rsidRPr="006B1659">
        <w:rPr>
          <w:rFonts w:asciiTheme="majorHAnsi" w:hAnsiTheme="majorHAnsi" w:cstheme="minorHAnsi"/>
        </w:rPr>
        <w:t xml:space="preserve">Informacje o sposobie porozumiewania </w:t>
      </w:r>
      <w:r w:rsidR="00796481" w:rsidRPr="006B1659">
        <w:rPr>
          <w:rFonts w:asciiTheme="majorHAnsi" w:hAnsiTheme="majorHAnsi" w:cstheme="minorHAnsi"/>
        </w:rPr>
        <w:t>się zamawiającego z wykonawcami oraz przekazywania oświadczeń lub dokumentów, a także wskazanie osób uprawnionych do porozumiewania się z wykonawcami</w:t>
      </w:r>
      <w:bookmarkEnd w:id="35"/>
    </w:p>
    <w:p w14:paraId="45877F82" w14:textId="27DA66EA" w:rsidR="00677C00" w:rsidRPr="006B1659" w:rsidRDefault="00677C00" w:rsidP="00D2529F">
      <w:pPr>
        <w:pStyle w:val="Akapitzlist"/>
        <w:numPr>
          <w:ilvl w:val="2"/>
          <w:numId w:val="17"/>
        </w:numPr>
        <w:shd w:val="clear" w:color="auto" w:fill="FFFFFF"/>
        <w:spacing w:line="360" w:lineRule="auto"/>
        <w:ind w:left="0" w:firstLine="0"/>
        <w:jc w:val="both"/>
        <w:rPr>
          <w:rFonts w:asciiTheme="majorHAnsi" w:hAnsiTheme="majorHAnsi" w:cstheme="minorHAnsi"/>
          <w:color w:val="333333"/>
          <w:sz w:val="24"/>
          <w:szCs w:val="24"/>
        </w:rPr>
      </w:pPr>
      <w:r w:rsidRPr="006B1659">
        <w:rPr>
          <w:rFonts w:asciiTheme="majorHAnsi" w:hAnsiTheme="majorHAnsi" w:cstheme="minorHAnsi"/>
          <w:sz w:val="24"/>
          <w:szCs w:val="24"/>
        </w:rPr>
        <w:t>Stosownie do brzmienia art. 18</w:t>
      </w:r>
      <w:r w:rsidR="004943C9">
        <w:rPr>
          <w:rFonts w:asciiTheme="majorHAnsi" w:hAnsiTheme="majorHAnsi" w:cstheme="minorHAnsi"/>
          <w:sz w:val="24"/>
          <w:szCs w:val="24"/>
        </w:rPr>
        <w:t>a</w:t>
      </w:r>
      <w:r w:rsidRPr="006B1659">
        <w:rPr>
          <w:rFonts w:asciiTheme="majorHAnsi" w:hAnsiTheme="majorHAnsi" w:cstheme="minorHAnsi"/>
          <w:sz w:val="24"/>
          <w:szCs w:val="24"/>
        </w:rPr>
        <w:t xml:space="preserve"> ustawy z dnia 22 czerwca 2016 r. o zmianie ustawy - Prawo zamówień publicznych oraz niektórych innych ustaw: </w:t>
      </w:r>
    </w:p>
    <w:p w14:paraId="7A336867" w14:textId="650BB2D4" w:rsidR="00677C00" w:rsidRPr="006B1659"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Komunikacja</w:t>
      </w:r>
      <w:r w:rsidR="00FF68E9" w:rsidRPr="00FF68E9">
        <w:rPr>
          <w:rFonts w:asciiTheme="majorHAnsi" w:hAnsiTheme="majorHAnsi" w:cstheme="minorHAnsi"/>
          <w:sz w:val="24"/>
          <w:szCs w:val="24"/>
        </w:rPr>
        <w:t xml:space="preserve"> między zamawiającym a wykonawcami odbywa się za pośrednictwem operatora pocztowego w rozumieniu </w:t>
      </w:r>
      <w:hyperlink r:id="rId9" w:anchor="/document/17938059?cm=DOCUMENT" w:history="1">
        <w:r w:rsidR="00FF68E9" w:rsidRPr="00FF68E9">
          <w:rPr>
            <w:rFonts w:asciiTheme="majorHAnsi" w:hAnsiTheme="majorHAnsi" w:cstheme="minorHAnsi"/>
            <w:sz w:val="24"/>
            <w:szCs w:val="24"/>
          </w:rPr>
          <w:t>ustawy</w:t>
        </w:r>
      </w:hyperlink>
      <w:r w:rsidR="00FF68E9" w:rsidRPr="00FF68E9">
        <w:rPr>
          <w:rFonts w:asciiTheme="majorHAnsi" w:hAnsiTheme="majorHAnsi" w:cstheme="minorHAnsi"/>
          <w:sz w:val="24"/>
          <w:szCs w:val="24"/>
        </w:rPr>
        <w:t xml:space="preserve"> z dnia 23 listopada 2012 r. - Prawo pocztowe, osobiście, za pośrednictwem posłańca, faksu lub przy użyciu środków komunikacji elektronicznej w rozumieniu </w:t>
      </w:r>
      <w:hyperlink r:id="rId10" w:anchor="/document/16979921?cm=DOCUMENT" w:history="1">
        <w:r w:rsidR="00FF68E9" w:rsidRPr="00FF68E9">
          <w:rPr>
            <w:rFonts w:asciiTheme="majorHAnsi" w:hAnsiTheme="majorHAnsi" w:cstheme="minorHAnsi"/>
            <w:sz w:val="24"/>
            <w:szCs w:val="24"/>
          </w:rPr>
          <w:t>ustawy</w:t>
        </w:r>
      </w:hyperlink>
      <w:r w:rsidR="00FF68E9" w:rsidRPr="00FF68E9">
        <w:rPr>
          <w:rFonts w:asciiTheme="majorHAnsi" w:hAnsiTheme="majorHAnsi" w:cstheme="minorHAnsi"/>
          <w:sz w:val="24"/>
          <w:szCs w:val="24"/>
        </w:rPr>
        <w:t xml:space="preserve"> z dnia 18 lipca 2002 r. o świadczeniu usług drogą elektroniczną;</w:t>
      </w:r>
    </w:p>
    <w:p w14:paraId="213930E1" w14:textId="77777777" w:rsidR="00677C00" w:rsidRPr="006B1659"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A14EC26" w14:textId="77777777" w:rsidR="006A0261" w:rsidRPr="006B1659"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lastRenderedPageBreak/>
        <w:t>Oferty w postępowaniu o udzielenie zamówienia publicznego składa się pod rygorem nieważności w formie pisemnej.</w:t>
      </w:r>
    </w:p>
    <w:p w14:paraId="7FB4416C" w14:textId="77777777" w:rsidR="006336EC" w:rsidRPr="006B1659" w:rsidRDefault="006336EC" w:rsidP="00D2529F">
      <w:pPr>
        <w:pStyle w:val="Akapitzlist"/>
        <w:numPr>
          <w:ilvl w:val="2"/>
          <w:numId w:val="17"/>
        </w:numPr>
        <w:shd w:val="clear" w:color="auto" w:fill="FFFFFF"/>
        <w:spacing w:after="0"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Pytania muszą być skierowane na adres:</w:t>
      </w:r>
    </w:p>
    <w:p w14:paraId="413EC159" w14:textId="128FD5B5" w:rsidR="00AA307D" w:rsidRPr="006B1659" w:rsidRDefault="006E1820" w:rsidP="00AA307D">
      <w:pPr>
        <w:pStyle w:val="Akapitzlist"/>
        <w:autoSpaceDE w:val="0"/>
        <w:autoSpaceDN w:val="0"/>
        <w:adjustRightInd w:val="0"/>
        <w:spacing w:line="360" w:lineRule="auto"/>
        <w:ind w:left="0"/>
        <w:jc w:val="both"/>
        <w:rPr>
          <w:rFonts w:asciiTheme="majorHAnsi" w:hAnsiTheme="majorHAnsi" w:cstheme="minorHAnsi"/>
          <w:sz w:val="24"/>
          <w:szCs w:val="24"/>
        </w:rPr>
      </w:pPr>
      <w:r>
        <w:rPr>
          <w:rFonts w:asciiTheme="majorHAnsi" w:hAnsiTheme="majorHAnsi" w:cstheme="minorHAnsi"/>
          <w:sz w:val="24"/>
          <w:szCs w:val="24"/>
        </w:rPr>
        <w:t xml:space="preserve">Zakład Gospodarki Komunalnej </w:t>
      </w:r>
    </w:p>
    <w:p w14:paraId="1F8C4994" w14:textId="61ADC16C" w:rsidR="00AA307D" w:rsidRPr="006B1659" w:rsidRDefault="00AA307D" w:rsidP="00AA307D">
      <w:pPr>
        <w:pStyle w:val="Akapitzlist"/>
        <w:autoSpaceDE w:val="0"/>
        <w:autoSpaceDN w:val="0"/>
        <w:adjustRightInd w:val="0"/>
        <w:spacing w:line="360" w:lineRule="auto"/>
        <w:ind w:left="0"/>
        <w:jc w:val="both"/>
        <w:rPr>
          <w:rFonts w:asciiTheme="majorHAnsi" w:hAnsiTheme="majorHAnsi" w:cstheme="minorHAnsi"/>
          <w:sz w:val="24"/>
          <w:szCs w:val="24"/>
        </w:rPr>
      </w:pPr>
      <w:r w:rsidRPr="006B1659">
        <w:rPr>
          <w:rFonts w:asciiTheme="majorHAnsi" w:hAnsiTheme="majorHAnsi" w:cstheme="minorHAnsi"/>
          <w:sz w:val="24"/>
          <w:szCs w:val="24"/>
        </w:rPr>
        <w:t>ul. Wiosny Ludów 3</w:t>
      </w:r>
    </w:p>
    <w:p w14:paraId="63EF68DD" w14:textId="77777777" w:rsidR="00AA307D" w:rsidRPr="006B1659" w:rsidRDefault="00AA307D" w:rsidP="00AA307D">
      <w:pPr>
        <w:pStyle w:val="Akapitzlist"/>
        <w:autoSpaceDE w:val="0"/>
        <w:autoSpaceDN w:val="0"/>
        <w:adjustRightInd w:val="0"/>
        <w:spacing w:line="360" w:lineRule="auto"/>
        <w:ind w:left="0"/>
        <w:jc w:val="both"/>
        <w:rPr>
          <w:rFonts w:asciiTheme="majorHAnsi" w:hAnsiTheme="majorHAnsi" w:cstheme="minorHAnsi"/>
          <w:sz w:val="24"/>
          <w:szCs w:val="24"/>
        </w:rPr>
      </w:pPr>
      <w:r w:rsidRPr="006B1659">
        <w:rPr>
          <w:rFonts w:asciiTheme="majorHAnsi" w:hAnsiTheme="majorHAnsi" w:cstheme="minorHAnsi"/>
          <w:sz w:val="24"/>
          <w:szCs w:val="24"/>
        </w:rPr>
        <w:t>63 – 000 Środa Wielkopolska</w:t>
      </w:r>
    </w:p>
    <w:p w14:paraId="7296C5AB" w14:textId="13AF0356" w:rsidR="00AA307D" w:rsidRPr="004E5EAC" w:rsidRDefault="00062C48" w:rsidP="00AA307D">
      <w:pPr>
        <w:pStyle w:val="Akapitzlist"/>
        <w:autoSpaceDE w:val="0"/>
        <w:autoSpaceDN w:val="0"/>
        <w:adjustRightInd w:val="0"/>
        <w:spacing w:line="360" w:lineRule="auto"/>
        <w:ind w:left="0"/>
        <w:jc w:val="both"/>
        <w:rPr>
          <w:rFonts w:asciiTheme="majorHAnsi" w:hAnsiTheme="majorHAnsi" w:cstheme="minorHAnsi"/>
          <w:sz w:val="24"/>
          <w:szCs w:val="24"/>
          <w:lang w:val="en-US"/>
        </w:rPr>
      </w:pPr>
      <w:r w:rsidRPr="004E5EAC">
        <w:rPr>
          <w:rFonts w:asciiTheme="majorHAnsi" w:hAnsiTheme="majorHAnsi" w:cstheme="minorHAnsi"/>
          <w:sz w:val="24"/>
          <w:szCs w:val="24"/>
          <w:lang w:val="en-US"/>
        </w:rPr>
        <w:t>tel</w:t>
      </w:r>
      <w:r w:rsidR="00AA307D" w:rsidRPr="004E5EAC">
        <w:rPr>
          <w:rFonts w:asciiTheme="majorHAnsi" w:hAnsiTheme="majorHAnsi" w:cstheme="minorHAnsi"/>
          <w:sz w:val="24"/>
          <w:szCs w:val="24"/>
          <w:lang w:val="en-US"/>
        </w:rPr>
        <w:t xml:space="preserve">. </w:t>
      </w:r>
      <w:r w:rsidR="006E1820" w:rsidRPr="004E5EAC">
        <w:rPr>
          <w:rFonts w:asciiTheme="majorHAnsi" w:hAnsiTheme="majorHAnsi" w:cstheme="minorHAnsi"/>
          <w:sz w:val="24"/>
          <w:szCs w:val="24"/>
          <w:lang w:val="en-US"/>
        </w:rPr>
        <w:t>607-099-519</w:t>
      </w:r>
    </w:p>
    <w:p w14:paraId="1D2A13BB" w14:textId="28048A3F" w:rsidR="00AA307D" w:rsidRPr="006B1659" w:rsidRDefault="00AA307D" w:rsidP="00AA307D">
      <w:pPr>
        <w:pStyle w:val="Akapitzlist"/>
        <w:autoSpaceDE w:val="0"/>
        <w:autoSpaceDN w:val="0"/>
        <w:adjustRightInd w:val="0"/>
        <w:spacing w:line="360" w:lineRule="auto"/>
        <w:ind w:left="0"/>
        <w:jc w:val="both"/>
        <w:rPr>
          <w:rFonts w:asciiTheme="majorHAnsi" w:hAnsiTheme="majorHAnsi" w:cstheme="minorHAnsi"/>
          <w:sz w:val="24"/>
          <w:szCs w:val="24"/>
          <w:lang w:val="en-US"/>
        </w:rPr>
      </w:pPr>
      <w:proofErr w:type="spellStart"/>
      <w:r w:rsidRPr="006B1659">
        <w:rPr>
          <w:rFonts w:asciiTheme="majorHAnsi" w:hAnsiTheme="majorHAnsi" w:cstheme="minorHAnsi"/>
          <w:sz w:val="24"/>
          <w:szCs w:val="24"/>
          <w:lang w:val="en-US"/>
        </w:rPr>
        <w:t>adres</w:t>
      </w:r>
      <w:proofErr w:type="spellEnd"/>
      <w:r w:rsidRPr="006B1659">
        <w:rPr>
          <w:rFonts w:asciiTheme="majorHAnsi" w:hAnsiTheme="majorHAnsi" w:cstheme="minorHAnsi"/>
          <w:sz w:val="24"/>
          <w:szCs w:val="24"/>
          <w:lang w:val="en-US"/>
        </w:rPr>
        <w:t xml:space="preserve"> e-mail: </w:t>
      </w:r>
      <w:r w:rsidR="006E1820">
        <w:rPr>
          <w:rFonts w:asciiTheme="majorHAnsi" w:hAnsiTheme="majorHAnsi" w:cstheme="minorHAnsi"/>
          <w:sz w:val="24"/>
          <w:szCs w:val="24"/>
          <w:lang w:val="en-US"/>
        </w:rPr>
        <w:t>jakub.litke@zgk-sroda.pl</w:t>
      </w:r>
    </w:p>
    <w:p w14:paraId="7243A1E8" w14:textId="77777777" w:rsidR="00196C37" w:rsidRPr="006B1659" w:rsidRDefault="002519DB" w:rsidP="00D2529F">
      <w:pPr>
        <w:pStyle w:val="Akapitzlist"/>
        <w:numPr>
          <w:ilvl w:val="2"/>
          <w:numId w:val="17"/>
        </w:numPr>
        <w:shd w:val="clear" w:color="auto" w:fill="FFFFFF"/>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Ze </w:t>
      </w:r>
      <w:r w:rsidR="006336EC" w:rsidRPr="006B1659">
        <w:rPr>
          <w:rFonts w:asciiTheme="majorHAnsi" w:hAnsiTheme="majorHAnsi" w:cstheme="minorHAnsi"/>
          <w:sz w:val="24"/>
          <w:szCs w:val="24"/>
        </w:rPr>
        <w:t>strony zamawiającego osobą uprawnioną do porozum</w:t>
      </w:r>
      <w:r w:rsidR="005A07BC" w:rsidRPr="006B1659">
        <w:rPr>
          <w:rFonts w:asciiTheme="majorHAnsi" w:hAnsiTheme="majorHAnsi" w:cstheme="minorHAnsi"/>
          <w:sz w:val="24"/>
          <w:szCs w:val="24"/>
        </w:rPr>
        <w:t xml:space="preserve">iewania się </w:t>
      </w:r>
      <w:r w:rsidR="001D2779" w:rsidRPr="006B1659">
        <w:rPr>
          <w:rFonts w:asciiTheme="majorHAnsi" w:hAnsiTheme="majorHAnsi" w:cstheme="minorHAnsi"/>
          <w:sz w:val="24"/>
          <w:szCs w:val="24"/>
        </w:rPr>
        <w:br/>
      </w:r>
      <w:r w:rsidR="005A07BC" w:rsidRPr="006B1659">
        <w:rPr>
          <w:rFonts w:asciiTheme="majorHAnsi" w:hAnsiTheme="majorHAnsi" w:cstheme="minorHAnsi"/>
          <w:sz w:val="24"/>
          <w:szCs w:val="24"/>
        </w:rPr>
        <w:t xml:space="preserve">z wykonawcami oraz </w:t>
      </w:r>
      <w:r w:rsidR="006336EC" w:rsidRPr="006B1659">
        <w:rPr>
          <w:rFonts w:asciiTheme="majorHAnsi" w:hAnsiTheme="majorHAnsi" w:cstheme="minorHAnsi"/>
          <w:sz w:val="24"/>
          <w:szCs w:val="24"/>
        </w:rPr>
        <w:t>do potwierdzania wpływu oświadczeń, wniosków, zawiadomień oraz innych informacji przekazanych jest:</w:t>
      </w:r>
    </w:p>
    <w:p w14:paraId="27A72B3B" w14:textId="7C960E67" w:rsidR="00196C37" w:rsidRPr="006B1659" w:rsidRDefault="006E1820" w:rsidP="00D2529F">
      <w:pPr>
        <w:pStyle w:val="Akapitzlist"/>
        <w:spacing w:line="360" w:lineRule="auto"/>
        <w:ind w:left="0"/>
        <w:jc w:val="both"/>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Jakub </w:t>
      </w:r>
      <w:proofErr w:type="spellStart"/>
      <w:r>
        <w:rPr>
          <w:rFonts w:asciiTheme="majorHAnsi" w:eastAsiaTheme="minorHAnsi" w:hAnsiTheme="majorHAnsi" w:cstheme="minorHAnsi"/>
          <w:sz w:val="24"/>
          <w:szCs w:val="24"/>
        </w:rPr>
        <w:t>Litke</w:t>
      </w:r>
      <w:proofErr w:type="spellEnd"/>
      <w:r>
        <w:rPr>
          <w:rFonts w:asciiTheme="majorHAnsi" w:eastAsiaTheme="minorHAnsi" w:hAnsiTheme="majorHAnsi" w:cstheme="minorHAnsi"/>
          <w:sz w:val="24"/>
          <w:szCs w:val="24"/>
        </w:rPr>
        <w:t xml:space="preserve"> </w:t>
      </w:r>
    </w:p>
    <w:p w14:paraId="53324A47" w14:textId="77777777" w:rsidR="002519DB" w:rsidRDefault="002519DB" w:rsidP="00D2529F">
      <w:pPr>
        <w:pStyle w:val="Akapitzlist"/>
        <w:spacing w:after="0" w:line="360" w:lineRule="auto"/>
        <w:ind w:left="0"/>
        <w:jc w:val="both"/>
        <w:rPr>
          <w:rFonts w:asciiTheme="majorHAnsi" w:eastAsiaTheme="minorHAnsi" w:hAnsiTheme="majorHAnsi" w:cstheme="minorHAnsi"/>
          <w:sz w:val="24"/>
          <w:szCs w:val="24"/>
        </w:rPr>
      </w:pPr>
      <w:r w:rsidRPr="006B1659">
        <w:rPr>
          <w:rFonts w:asciiTheme="majorHAnsi" w:eastAsiaTheme="minorHAnsi" w:hAnsiTheme="majorHAnsi" w:cstheme="minorHAnsi"/>
          <w:sz w:val="24"/>
          <w:szCs w:val="24"/>
        </w:rPr>
        <w:t xml:space="preserve">od poniedziałku do </w:t>
      </w:r>
      <w:r w:rsidR="00700DCB">
        <w:rPr>
          <w:rFonts w:asciiTheme="majorHAnsi" w:eastAsiaTheme="minorHAnsi" w:hAnsiTheme="majorHAnsi" w:cstheme="minorHAnsi"/>
          <w:sz w:val="24"/>
          <w:szCs w:val="24"/>
        </w:rPr>
        <w:t>piątku w godzinach od 7</w:t>
      </w:r>
      <w:r w:rsidR="004A5894" w:rsidRPr="006B1659">
        <w:rPr>
          <w:rFonts w:asciiTheme="majorHAnsi" w:eastAsiaTheme="minorHAnsi" w:hAnsiTheme="majorHAnsi" w:cstheme="minorHAnsi"/>
          <w:sz w:val="24"/>
          <w:szCs w:val="24"/>
        </w:rPr>
        <w:t>.00 do 15</w:t>
      </w:r>
      <w:r w:rsidR="004A1BFA">
        <w:rPr>
          <w:rFonts w:asciiTheme="majorHAnsi" w:eastAsiaTheme="minorHAnsi" w:hAnsiTheme="majorHAnsi" w:cstheme="minorHAnsi"/>
          <w:sz w:val="24"/>
          <w:szCs w:val="24"/>
        </w:rPr>
        <w:t>.00</w:t>
      </w:r>
    </w:p>
    <w:p w14:paraId="4B586972" w14:textId="38D7D969" w:rsidR="004A1BFA" w:rsidRPr="006B1659" w:rsidRDefault="004A1BFA" w:rsidP="004A1BFA">
      <w:pPr>
        <w:pStyle w:val="Tekstkomentarza"/>
        <w:rPr>
          <w:rFonts w:asciiTheme="majorHAnsi" w:eastAsiaTheme="minorHAnsi" w:hAnsiTheme="majorHAnsi" w:cstheme="minorHAnsi"/>
          <w:sz w:val="24"/>
          <w:szCs w:val="24"/>
          <w:lang w:eastAsia="en-US"/>
        </w:rPr>
      </w:pPr>
      <w:r>
        <w:rPr>
          <w:rFonts w:asciiTheme="majorHAnsi" w:eastAsiaTheme="minorHAnsi" w:hAnsiTheme="majorHAnsi" w:cstheme="minorHAnsi"/>
          <w:sz w:val="24"/>
          <w:szCs w:val="24"/>
          <w:lang w:eastAsia="en-US"/>
        </w:rPr>
        <w:t>nr t</w:t>
      </w:r>
      <w:r w:rsidRPr="004A1BFA">
        <w:rPr>
          <w:rFonts w:asciiTheme="majorHAnsi" w:eastAsiaTheme="minorHAnsi" w:hAnsiTheme="majorHAnsi" w:cstheme="minorHAnsi"/>
          <w:sz w:val="24"/>
          <w:szCs w:val="24"/>
          <w:lang w:eastAsia="en-US"/>
        </w:rPr>
        <w:t>el</w:t>
      </w:r>
      <w:r>
        <w:rPr>
          <w:rFonts w:asciiTheme="majorHAnsi" w:eastAsiaTheme="minorHAnsi" w:hAnsiTheme="majorHAnsi" w:cstheme="minorHAnsi"/>
          <w:sz w:val="24"/>
          <w:szCs w:val="24"/>
          <w:lang w:eastAsia="en-US"/>
        </w:rPr>
        <w:t>.:</w:t>
      </w:r>
      <w:r w:rsidRPr="004A1BFA">
        <w:rPr>
          <w:rFonts w:asciiTheme="majorHAnsi" w:eastAsiaTheme="minorHAnsi" w:hAnsiTheme="majorHAnsi" w:cstheme="minorHAnsi"/>
          <w:sz w:val="24"/>
          <w:szCs w:val="24"/>
          <w:lang w:eastAsia="en-US"/>
        </w:rPr>
        <w:t xml:space="preserve">  </w:t>
      </w:r>
      <w:r w:rsidR="006E1820">
        <w:rPr>
          <w:rFonts w:asciiTheme="majorHAnsi" w:eastAsiaTheme="minorHAnsi" w:hAnsiTheme="majorHAnsi" w:cstheme="minorHAnsi"/>
          <w:sz w:val="24"/>
          <w:szCs w:val="24"/>
          <w:lang w:eastAsia="en-US"/>
        </w:rPr>
        <w:t>607-099-519</w:t>
      </w:r>
      <w:r w:rsidRPr="004A1BFA">
        <w:rPr>
          <w:rFonts w:asciiTheme="majorHAnsi" w:eastAsiaTheme="minorHAnsi" w:hAnsiTheme="majorHAnsi" w:cstheme="minorHAnsi"/>
          <w:sz w:val="24"/>
          <w:szCs w:val="24"/>
          <w:lang w:eastAsia="en-US"/>
        </w:rPr>
        <w:t xml:space="preserve"> </w:t>
      </w:r>
    </w:p>
    <w:p w14:paraId="19D22A96" w14:textId="77777777" w:rsidR="006B74D4" w:rsidRPr="006B1659" w:rsidRDefault="006B74D4" w:rsidP="00D2529F">
      <w:pPr>
        <w:pStyle w:val="Akapitzlist"/>
        <w:numPr>
          <w:ilvl w:val="2"/>
          <w:numId w:val="17"/>
        </w:numPr>
        <w:shd w:val="clear" w:color="auto" w:fill="FFFFFF"/>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Wyjaśnianie treści SIWZ:</w:t>
      </w:r>
    </w:p>
    <w:p w14:paraId="2EB86CBF" w14:textId="77777777" w:rsidR="00867BE5" w:rsidRPr="006B1659" w:rsidRDefault="006B74D4" w:rsidP="00D2529F">
      <w:pPr>
        <w:pStyle w:val="Akapitzlist"/>
        <w:numPr>
          <w:ilvl w:val="1"/>
          <w:numId w:val="27"/>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t>
      </w:r>
      <w:r w:rsidR="002C45C0">
        <w:rPr>
          <w:rFonts w:asciiTheme="majorHAnsi" w:hAnsiTheme="majorHAnsi" w:cstheme="minorHAnsi"/>
          <w:sz w:val="24"/>
          <w:szCs w:val="24"/>
        </w:rPr>
        <w:t xml:space="preserve">wyznaczonego </w:t>
      </w:r>
      <w:r w:rsidRPr="006B1659">
        <w:rPr>
          <w:rFonts w:asciiTheme="majorHAnsi" w:hAnsiTheme="majorHAnsi" w:cstheme="minorHAnsi"/>
          <w:sz w:val="24"/>
          <w:szCs w:val="24"/>
        </w:rPr>
        <w:t>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w:t>
      </w:r>
      <w:r w:rsidR="00867BE5" w:rsidRPr="006B1659">
        <w:rPr>
          <w:rFonts w:asciiTheme="majorHAnsi" w:hAnsiTheme="majorHAnsi" w:cstheme="minorHAnsi"/>
          <w:sz w:val="24"/>
          <w:szCs w:val="24"/>
        </w:rPr>
        <w:t>nków zamówienia.</w:t>
      </w:r>
    </w:p>
    <w:p w14:paraId="7430B453" w14:textId="77777777" w:rsidR="00CF4D0D" w:rsidRPr="006B1659" w:rsidRDefault="006B74D4" w:rsidP="00D2529F">
      <w:pPr>
        <w:pStyle w:val="Akapitzlist"/>
        <w:numPr>
          <w:ilvl w:val="1"/>
          <w:numId w:val="27"/>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Treść zapytań wraz z wyjaśnieniami Zamawiający przekazuje Wykonawcom, którym przekazał SIWZ, bez ujawniania źródła zapytania oraz zamieszcza na stronie internetowej Zamawiającego.</w:t>
      </w:r>
    </w:p>
    <w:p w14:paraId="0B82C54C" w14:textId="77777777" w:rsidR="00CF4D0D" w:rsidRPr="006B1659"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sz w:val="24"/>
          <w:szCs w:val="24"/>
        </w:rPr>
        <w:t>Zamawiający</w:t>
      </w:r>
      <w:r w:rsidRPr="006B1659">
        <w:rPr>
          <w:rFonts w:asciiTheme="majorHAnsi" w:hAnsiTheme="majorHAnsi" w:cstheme="minorHAnsi"/>
          <w:color w:val="000000"/>
          <w:sz w:val="24"/>
          <w:szCs w:val="24"/>
        </w:rPr>
        <w:t xml:space="preserve"> nie będzie zwoływać zebrania wszystkich Wykonawców w celu wyjaśnienia wątpliwości dotyczących treści SIWZ.  </w:t>
      </w:r>
    </w:p>
    <w:p w14:paraId="32D7B2E0" w14:textId="77777777" w:rsidR="00CF4D0D" w:rsidRPr="006B1659"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 xml:space="preserve">Nie </w:t>
      </w:r>
      <w:r w:rsidRPr="006B1659">
        <w:rPr>
          <w:rFonts w:asciiTheme="majorHAnsi" w:hAnsiTheme="majorHAnsi" w:cstheme="minorHAnsi"/>
          <w:sz w:val="24"/>
          <w:szCs w:val="24"/>
        </w:rPr>
        <w:t>udziela</w:t>
      </w:r>
      <w:r w:rsidRPr="006B1659">
        <w:rPr>
          <w:rFonts w:asciiTheme="majorHAnsi" w:hAnsiTheme="majorHAnsi" w:cstheme="minorHAnsi"/>
          <w:color w:val="000000"/>
          <w:sz w:val="24"/>
          <w:szCs w:val="24"/>
        </w:rPr>
        <w:t xml:space="preserve"> się żadnych ustnych i telefonicznych informacji, wyjaśnień czy odpowiedzi na kierowane do zamawiającego zapytania w sprawach wymagających zachowania formy pisemnej. </w:t>
      </w:r>
    </w:p>
    <w:p w14:paraId="17F6130B" w14:textId="77777777" w:rsidR="006336EC" w:rsidRPr="006B1659"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color w:val="000000"/>
          <w:sz w:val="24"/>
          <w:szCs w:val="24"/>
        </w:rPr>
        <w:lastRenderedPageBreak/>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14:paraId="56455467" w14:textId="77777777" w:rsidR="00D86632" w:rsidRPr="006B1659" w:rsidRDefault="006336EC" w:rsidP="00D2529F">
      <w:pPr>
        <w:pStyle w:val="Dzia"/>
        <w:spacing w:after="0" w:line="360" w:lineRule="auto"/>
        <w:ind w:left="0" w:firstLine="0"/>
        <w:rPr>
          <w:rFonts w:asciiTheme="majorHAnsi" w:hAnsiTheme="majorHAnsi" w:cstheme="minorHAnsi"/>
        </w:rPr>
      </w:pPr>
      <w:bookmarkStart w:id="36" w:name="_Toc469656533"/>
      <w:r w:rsidRPr="006B1659">
        <w:rPr>
          <w:rFonts w:asciiTheme="majorHAnsi" w:hAnsiTheme="majorHAnsi" w:cstheme="minorHAnsi"/>
        </w:rPr>
        <w:t>Wymagania dotyczące wadium</w:t>
      </w:r>
      <w:bookmarkEnd w:id="36"/>
    </w:p>
    <w:p w14:paraId="3CC3D13B" w14:textId="77777777" w:rsidR="005D5C82" w:rsidRPr="006B1659" w:rsidRDefault="005D5C82" w:rsidP="00D2529F">
      <w:pPr>
        <w:suppressAutoHyphens/>
        <w:autoSpaceDE w:val="0"/>
        <w:autoSpaceDN w:val="0"/>
        <w:adjustRightInd w:val="0"/>
        <w:spacing w:line="360" w:lineRule="auto"/>
        <w:jc w:val="both"/>
        <w:rPr>
          <w:rFonts w:asciiTheme="majorHAnsi" w:hAnsiTheme="majorHAnsi" w:cstheme="minorHAnsi"/>
          <w:bCs/>
          <w:sz w:val="24"/>
          <w:szCs w:val="24"/>
        </w:rPr>
      </w:pPr>
      <w:r w:rsidRPr="006B1659">
        <w:rPr>
          <w:rFonts w:asciiTheme="majorHAnsi" w:hAnsiTheme="majorHAnsi" w:cstheme="minorHAnsi"/>
          <w:bCs/>
          <w:sz w:val="24"/>
          <w:szCs w:val="24"/>
        </w:rPr>
        <w:t>Zamawiający nie wymaga wniesienia wadium.</w:t>
      </w:r>
    </w:p>
    <w:p w14:paraId="3F3E87CB" w14:textId="77777777" w:rsidR="006336EC" w:rsidRPr="006B1659" w:rsidRDefault="006336EC" w:rsidP="00D2529F">
      <w:pPr>
        <w:pStyle w:val="Dzia"/>
        <w:spacing w:after="0" w:line="360" w:lineRule="auto"/>
        <w:ind w:left="0" w:firstLine="0"/>
        <w:rPr>
          <w:rFonts w:asciiTheme="majorHAnsi" w:eastAsia="TimesNewRoman" w:hAnsiTheme="majorHAnsi" w:cstheme="minorHAnsi"/>
        </w:rPr>
      </w:pPr>
      <w:bookmarkStart w:id="37" w:name="_Toc469656534"/>
      <w:r w:rsidRPr="006B1659">
        <w:rPr>
          <w:rFonts w:asciiTheme="majorHAnsi" w:hAnsiTheme="majorHAnsi" w:cstheme="minorHAnsi"/>
        </w:rPr>
        <w:t>Termin związania ofertą</w:t>
      </w:r>
      <w:bookmarkEnd w:id="37"/>
    </w:p>
    <w:p w14:paraId="5CEC5BE6" w14:textId="77777777" w:rsidR="006336EC" w:rsidRPr="006B1659" w:rsidRDefault="006336EC" w:rsidP="00D2529F">
      <w:pPr>
        <w:autoSpaceDE w:val="0"/>
        <w:autoSpaceDN w:val="0"/>
        <w:adjustRightInd w:val="0"/>
        <w:spacing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Składaj</w:t>
      </w:r>
      <w:r w:rsidRPr="006B1659">
        <w:rPr>
          <w:rFonts w:asciiTheme="majorHAnsi" w:eastAsia="TimesNewRoman" w:hAnsiTheme="majorHAnsi" w:cstheme="minorHAnsi"/>
          <w:sz w:val="24"/>
          <w:szCs w:val="24"/>
          <w:lang w:eastAsia="pl-PL"/>
        </w:rPr>
        <w:t>ą</w:t>
      </w:r>
      <w:r w:rsidRPr="006B1659">
        <w:rPr>
          <w:rFonts w:asciiTheme="majorHAnsi" w:eastAsia="Times New Roman" w:hAnsiTheme="majorHAnsi" w:cstheme="minorHAnsi"/>
          <w:sz w:val="24"/>
          <w:szCs w:val="24"/>
          <w:lang w:eastAsia="pl-PL"/>
        </w:rPr>
        <w:t>cy ofert</w:t>
      </w:r>
      <w:r w:rsidRPr="006B1659">
        <w:rPr>
          <w:rFonts w:asciiTheme="majorHAnsi" w:eastAsia="TimesNewRoman" w:hAnsiTheme="majorHAnsi" w:cstheme="minorHAnsi"/>
          <w:sz w:val="24"/>
          <w:szCs w:val="24"/>
          <w:lang w:eastAsia="pl-PL"/>
        </w:rPr>
        <w:t xml:space="preserve">ę </w:t>
      </w:r>
      <w:r w:rsidRPr="006B1659">
        <w:rPr>
          <w:rFonts w:asciiTheme="majorHAnsi" w:eastAsia="Times New Roman" w:hAnsiTheme="majorHAnsi" w:cstheme="minorHAnsi"/>
          <w:sz w:val="24"/>
          <w:szCs w:val="24"/>
          <w:lang w:eastAsia="pl-PL"/>
        </w:rPr>
        <w:t>pozostaje ni</w:t>
      </w:r>
      <w:r w:rsidRPr="006B1659">
        <w:rPr>
          <w:rFonts w:asciiTheme="majorHAnsi" w:eastAsia="TimesNewRoman" w:hAnsiTheme="majorHAnsi" w:cstheme="minorHAnsi"/>
          <w:sz w:val="24"/>
          <w:szCs w:val="24"/>
          <w:lang w:eastAsia="pl-PL"/>
        </w:rPr>
        <w:t xml:space="preserve">ą </w:t>
      </w:r>
      <w:r w:rsidRPr="006B1659">
        <w:rPr>
          <w:rFonts w:asciiTheme="majorHAnsi" w:eastAsia="Times New Roman" w:hAnsiTheme="majorHAnsi" w:cstheme="minorHAnsi"/>
          <w:sz w:val="24"/>
          <w:szCs w:val="24"/>
          <w:lang w:eastAsia="pl-PL"/>
        </w:rPr>
        <w:t>zwi</w:t>
      </w:r>
      <w:r w:rsidRPr="006B1659">
        <w:rPr>
          <w:rFonts w:asciiTheme="majorHAnsi" w:eastAsia="TimesNewRoman" w:hAnsiTheme="majorHAnsi" w:cstheme="minorHAnsi"/>
          <w:sz w:val="24"/>
          <w:szCs w:val="24"/>
          <w:lang w:eastAsia="pl-PL"/>
        </w:rPr>
        <w:t>ą</w:t>
      </w:r>
      <w:r w:rsidRPr="006B1659">
        <w:rPr>
          <w:rFonts w:asciiTheme="majorHAnsi" w:eastAsia="Times New Roman" w:hAnsiTheme="majorHAnsi" w:cstheme="minorHAnsi"/>
          <w:sz w:val="24"/>
          <w:szCs w:val="24"/>
          <w:lang w:eastAsia="pl-PL"/>
        </w:rPr>
        <w:t xml:space="preserve">zany na okres </w:t>
      </w:r>
      <w:r w:rsidR="00285B04" w:rsidRPr="006B1659">
        <w:rPr>
          <w:rFonts w:asciiTheme="majorHAnsi" w:eastAsia="Times New Roman" w:hAnsiTheme="majorHAnsi" w:cstheme="minorHAnsi"/>
          <w:sz w:val="24"/>
          <w:szCs w:val="24"/>
          <w:lang w:eastAsia="pl-PL"/>
        </w:rPr>
        <w:t>3</w:t>
      </w:r>
      <w:r w:rsidRPr="006B1659">
        <w:rPr>
          <w:rFonts w:asciiTheme="majorHAnsi" w:eastAsia="Times New Roman" w:hAnsiTheme="majorHAnsi" w:cstheme="minorHAnsi"/>
          <w:sz w:val="24"/>
          <w:szCs w:val="24"/>
          <w:lang w:eastAsia="pl-PL"/>
        </w:rPr>
        <w:t>0 dni kalendarzowych od daty upływu terminu składania ofert.</w:t>
      </w:r>
    </w:p>
    <w:p w14:paraId="728E68A2" w14:textId="77777777" w:rsidR="006336EC" w:rsidRPr="006B1659" w:rsidRDefault="006336EC" w:rsidP="00D2529F">
      <w:pPr>
        <w:pStyle w:val="Dzia"/>
        <w:spacing w:after="0" w:line="360" w:lineRule="auto"/>
        <w:ind w:left="0" w:firstLine="0"/>
        <w:rPr>
          <w:rFonts w:asciiTheme="majorHAnsi" w:hAnsiTheme="majorHAnsi" w:cstheme="minorHAnsi"/>
        </w:rPr>
      </w:pPr>
      <w:bookmarkStart w:id="38" w:name="_Toc469656535"/>
      <w:r w:rsidRPr="006B1659">
        <w:rPr>
          <w:rFonts w:asciiTheme="majorHAnsi" w:hAnsiTheme="majorHAnsi" w:cstheme="minorHAnsi"/>
        </w:rPr>
        <w:t>Opis sposobu przygotowania ofert</w:t>
      </w:r>
      <w:bookmarkEnd w:id="38"/>
    </w:p>
    <w:p w14:paraId="5C510623" w14:textId="77777777" w:rsidR="007E37EC" w:rsidRPr="006B1659" w:rsidRDefault="007E37EC" w:rsidP="00D2529F">
      <w:pPr>
        <w:numPr>
          <w:ilvl w:val="0"/>
          <w:numId w:val="2"/>
        </w:numPr>
        <w:spacing w:line="360" w:lineRule="auto"/>
        <w:ind w:left="0"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Przygotowanie oferty:</w:t>
      </w:r>
    </w:p>
    <w:p w14:paraId="2B654D26"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oferta musi być sporządzona w języku polskim, pismem czytelnym,</w:t>
      </w:r>
      <w:r w:rsidRPr="006B1659">
        <w:rPr>
          <w:rFonts w:asciiTheme="majorHAnsi" w:hAnsiTheme="majorHAnsi" w:cstheme="minorHAnsi"/>
          <w:sz w:val="24"/>
          <w:szCs w:val="24"/>
        </w:rPr>
        <w:t xml:space="preserve"> pod rygorem nieważności w formie pisemnej,</w:t>
      </w:r>
    </w:p>
    <w:p w14:paraId="684D7BE0"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koszty związane z przygotowaniem oferty ponosi składający ofertę,</w:t>
      </w:r>
    </w:p>
    <w:p w14:paraId="7F962EBE"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Wykonawca może złożyć w prowadzonym postępowaniu wyłącznie jedną ofertę</w:t>
      </w:r>
      <w:r w:rsidR="001219EB" w:rsidRPr="006B1659">
        <w:rPr>
          <w:rFonts w:asciiTheme="majorHAnsi" w:eastAsia="Times New Roman" w:hAnsiTheme="majorHAnsi" w:cstheme="minorHAnsi"/>
          <w:sz w:val="24"/>
          <w:szCs w:val="24"/>
          <w:lang w:eastAsia="pl-PL"/>
        </w:rPr>
        <w:t>,</w:t>
      </w:r>
    </w:p>
    <w:p w14:paraId="3F8C1E38"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7D701318"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4F998E3B"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oferta powinna zawierać wszystkie wymagane dokumenty, oświadczenia </w:t>
      </w:r>
      <w:r w:rsidRPr="006B1659">
        <w:rPr>
          <w:rFonts w:asciiTheme="majorHAnsi" w:eastAsia="Times New Roman" w:hAnsiTheme="majorHAnsi" w:cstheme="minorHAnsi"/>
          <w:sz w:val="24"/>
          <w:szCs w:val="24"/>
          <w:lang w:eastAsia="pl-PL"/>
        </w:rPr>
        <w:br/>
        <w:t>i załączniki, o których mowa w treści niniejszej specyfikacji,</w:t>
      </w:r>
    </w:p>
    <w:p w14:paraId="50F259DB"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lastRenderedPageBreak/>
        <w:t>dokumenty powinny być sporządzone zgodnie z zaleceniami oraz przedstawionymi przez Zamawiającego wzorcami – załącznikami, a w szczególności zawierać wszystkie informacje oraz dane,</w:t>
      </w:r>
    </w:p>
    <w:p w14:paraId="7C6DFA06"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wszelkie poprawki lub zmiany treści naniesione przez Wykonawcę muszą być parafowane przez osobę (osoby) podpisującą (podpisujące) ofertę.</w:t>
      </w:r>
    </w:p>
    <w:p w14:paraId="221DC5B9"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strony oferty powinny być trwale ze sobą połączone,</w:t>
      </w:r>
    </w:p>
    <w:p w14:paraId="6B370253"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bCs/>
          <w:sz w:val="24"/>
          <w:szCs w:val="24"/>
          <w:lang w:eastAsia="pl-PL"/>
        </w:rPr>
        <w:t>informacje stanowiące tajemnice przedsiębiorstwa w rozumieniu przepisów o zwalczaniu nieuczciwej konkurencji:</w:t>
      </w:r>
    </w:p>
    <w:p w14:paraId="38612C3B" w14:textId="77777777" w:rsidR="007E37EC" w:rsidRPr="006B1659" w:rsidRDefault="007E37EC" w:rsidP="00D2529F">
      <w:pPr>
        <w:pStyle w:val="Akapitzlist"/>
        <w:numPr>
          <w:ilvl w:val="0"/>
          <w:numId w:val="20"/>
        </w:numPr>
        <w:autoSpaceDE w:val="0"/>
        <w:autoSpaceDN w:val="0"/>
        <w:adjustRightInd w:val="0"/>
        <w:spacing w:line="360" w:lineRule="auto"/>
        <w:ind w:left="1276" w:hanging="425"/>
        <w:jc w:val="both"/>
        <w:rPr>
          <w:rFonts w:asciiTheme="majorHAnsi" w:hAnsiTheme="majorHAnsi" w:cstheme="minorHAnsi"/>
          <w:sz w:val="24"/>
          <w:szCs w:val="24"/>
        </w:rPr>
      </w:pPr>
      <w:r w:rsidRPr="006B1659">
        <w:rPr>
          <w:rFonts w:asciiTheme="majorHAnsi" w:hAnsiTheme="majorHAnsi" w:cstheme="minorHAnsi"/>
          <w:sz w:val="24"/>
          <w:szCs w:val="24"/>
        </w:rPr>
        <w:t>Oferty są jawne od chwili ich otwarcia.</w:t>
      </w:r>
      <w:bookmarkStart w:id="39" w:name="mip33166875"/>
      <w:bookmarkEnd w:id="39"/>
    </w:p>
    <w:p w14:paraId="02EA9380" w14:textId="77777777" w:rsidR="00805420" w:rsidRPr="006B1659" w:rsidRDefault="007E37EC" w:rsidP="00D2529F">
      <w:pPr>
        <w:pStyle w:val="Akapitzlist"/>
        <w:numPr>
          <w:ilvl w:val="0"/>
          <w:numId w:val="20"/>
        </w:numPr>
        <w:autoSpaceDE w:val="0"/>
        <w:autoSpaceDN w:val="0"/>
        <w:adjustRightInd w:val="0"/>
        <w:spacing w:line="360" w:lineRule="auto"/>
        <w:ind w:left="1276" w:hanging="425"/>
        <w:jc w:val="both"/>
        <w:rPr>
          <w:rFonts w:asciiTheme="majorHAnsi" w:hAnsiTheme="majorHAnsi" w:cstheme="minorHAnsi"/>
          <w:sz w:val="24"/>
          <w:szCs w:val="24"/>
        </w:rPr>
      </w:pPr>
      <w:r w:rsidRPr="006B1659">
        <w:rPr>
          <w:rFonts w:asciiTheme="majorHAnsi" w:hAnsiTheme="majorHAnsi" w:cstheme="minorHAnsi"/>
          <w:sz w:val="24"/>
          <w:szCs w:val="24"/>
        </w:rPr>
        <w:t xml:space="preserve">Nie </w:t>
      </w:r>
      <w:r w:rsidR="00805420" w:rsidRPr="006B1659">
        <w:rPr>
          <w:rFonts w:asciiTheme="majorHAnsi" w:hAnsiTheme="majorHAnsi" w:cstheme="minorHAnsi"/>
          <w:sz w:val="24"/>
          <w:szCs w:val="24"/>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1" w:history="1">
        <w:r w:rsidR="00805420" w:rsidRPr="006B1659">
          <w:rPr>
            <w:rFonts w:asciiTheme="majorHAnsi" w:hAnsiTheme="majorHAnsi" w:cstheme="minorHAnsi"/>
            <w:sz w:val="24"/>
            <w:szCs w:val="24"/>
          </w:rPr>
          <w:t>art. 86 ust. 4</w:t>
        </w:r>
      </w:hyperlink>
      <w:r w:rsidR="00817DE6">
        <w:rPr>
          <w:rFonts w:asciiTheme="majorHAnsi" w:hAnsiTheme="majorHAnsi" w:cstheme="minorHAnsi"/>
          <w:sz w:val="24"/>
          <w:szCs w:val="24"/>
        </w:rPr>
        <w:t xml:space="preserve"> ustawy</w:t>
      </w:r>
      <w:r w:rsidR="00805420" w:rsidRPr="006B1659">
        <w:rPr>
          <w:rFonts w:asciiTheme="majorHAnsi" w:hAnsiTheme="majorHAnsi" w:cstheme="minorHAnsi"/>
          <w:sz w:val="24"/>
          <w:szCs w:val="24"/>
        </w:rPr>
        <w:t>.</w:t>
      </w:r>
    </w:p>
    <w:p w14:paraId="7C295496" w14:textId="77777777" w:rsidR="00DD4BE5" w:rsidRPr="006B1659" w:rsidRDefault="00DD4BE5" w:rsidP="00D2529F">
      <w:pPr>
        <w:numPr>
          <w:ilvl w:val="0"/>
          <w:numId w:val="7"/>
        </w:numPr>
        <w:autoSpaceDE w:val="0"/>
        <w:autoSpaceDN w:val="0"/>
        <w:adjustRightInd w:val="0"/>
        <w:spacing w:line="360" w:lineRule="auto"/>
        <w:ind w:left="851" w:hanging="425"/>
        <w:jc w:val="both"/>
        <w:rPr>
          <w:rFonts w:asciiTheme="majorHAnsi" w:hAnsiTheme="majorHAnsi" w:cstheme="minorHAnsi"/>
          <w:color w:val="000000"/>
          <w:sz w:val="24"/>
          <w:szCs w:val="24"/>
          <w:lang w:eastAsia="pl-PL"/>
        </w:rPr>
      </w:pPr>
      <w:r w:rsidRPr="006B1659">
        <w:rPr>
          <w:rFonts w:asciiTheme="majorHAnsi" w:hAnsiTheme="majorHAnsi" w:cstheme="minorHAnsi"/>
          <w:color w:val="000000"/>
          <w:sz w:val="24"/>
          <w:szCs w:val="24"/>
          <w:lang w:eastAsia="pl-PL"/>
        </w:rPr>
        <w:t>Ofertę stanowi prawidłowo wypełniony Formularz ofertowy (załącznik nr 1) wraz z załącznikami:</w:t>
      </w:r>
    </w:p>
    <w:p w14:paraId="589EFC73" w14:textId="77777777" w:rsidR="00DD4BE5" w:rsidRPr="006B1659" w:rsidRDefault="00DD4BE5" w:rsidP="00D2529F">
      <w:pPr>
        <w:numPr>
          <w:ilvl w:val="1"/>
          <w:numId w:val="8"/>
        </w:numPr>
        <w:autoSpaceDE w:val="0"/>
        <w:autoSpaceDN w:val="0"/>
        <w:adjustRightInd w:val="0"/>
        <w:spacing w:line="360" w:lineRule="auto"/>
        <w:ind w:left="1276" w:hanging="425"/>
        <w:jc w:val="both"/>
        <w:rPr>
          <w:rFonts w:asciiTheme="majorHAnsi" w:hAnsiTheme="majorHAnsi" w:cstheme="minorHAnsi"/>
          <w:color w:val="000000"/>
          <w:sz w:val="24"/>
          <w:szCs w:val="24"/>
          <w:lang w:eastAsia="pl-PL"/>
        </w:rPr>
      </w:pPr>
      <w:r w:rsidRPr="006B1659">
        <w:rPr>
          <w:rFonts w:asciiTheme="majorHAnsi" w:hAnsiTheme="majorHAnsi" w:cstheme="minorHAnsi"/>
          <w:color w:val="000000"/>
          <w:sz w:val="24"/>
          <w:szCs w:val="24"/>
          <w:lang w:eastAsia="pl-PL"/>
        </w:rPr>
        <w:t>oświadczenia i dokumenty, o których mowa w dziale V</w:t>
      </w:r>
      <w:r w:rsidR="00F86383" w:rsidRPr="006B1659">
        <w:rPr>
          <w:rFonts w:asciiTheme="majorHAnsi" w:hAnsiTheme="majorHAnsi" w:cstheme="minorHAnsi"/>
          <w:color w:val="000000"/>
          <w:sz w:val="24"/>
          <w:szCs w:val="24"/>
          <w:lang w:eastAsia="pl-PL"/>
        </w:rPr>
        <w:t>I</w:t>
      </w:r>
      <w:r w:rsidR="00EC656B" w:rsidRPr="006B1659">
        <w:rPr>
          <w:rFonts w:asciiTheme="majorHAnsi" w:hAnsiTheme="majorHAnsi" w:cstheme="minorHAnsi"/>
          <w:color w:val="000000"/>
          <w:sz w:val="24"/>
          <w:szCs w:val="24"/>
          <w:lang w:eastAsia="pl-PL"/>
        </w:rPr>
        <w:t>I</w:t>
      </w:r>
      <w:r w:rsidRPr="006B1659">
        <w:rPr>
          <w:rFonts w:asciiTheme="majorHAnsi" w:hAnsiTheme="majorHAnsi" w:cstheme="minorHAnsi"/>
          <w:color w:val="000000"/>
          <w:sz w:val="24"/>
          <w:szCs w:val="24"/>
          <w:lang w:eastAsia="pl-PL"/>
        </w:rPr>
        <w:t xml:space="preserve"> SIWZ</w:t>
      </w:r>
      <w:r w:rsidR="006E1723">
        <w:rPr>
          <w:rFonts w:asciiTheme="majorHAnsi" w:hAnsiTheme="majorHAnsi" w:cstheme="minorHAnsi"/>
          <w:color w:val="000000"/>
          <w:sz w:val="24"/>
          <w:szCs w:val="24"/>
          <w:lang w:eastAsia="pl-PL"/>
        </w:rPr>
        <w:t>, z zastrzeżeniem pkt. 6 działu VII SWIZ;</w:t>
      </w:r>
    </w:p>
    <w:p w14:paraId="66479F37" w14:textId="77777777" w:rsidR="00DD4BE5" w:rsidRPr="006B1659" w:rsidRDefault="00DD4BE5" w:rsidP="00D2529F">
      <w:pPr>
        <w:numPr>
          <w:ilvl w:val="1"/>
          <w:numId w:val="8"/>
        </w:numPr>
        <w:autoSpaceDE w:val="0"/>
        <w:autoSpaceDN w:val="0"/>
        <w:adjustRightInd w:val="0"/>
        <w:spacing w:line="360" w:lineRule="auto"/>
        <w:ind w:left="1276" w:hanging="425"/>
        <w:jc w:val="both"/>
        <w:rPr>
          <w:rFonts w:asciiTheme="majorHAnsi" w:hAnsiTheme="majorHAnsi" w:cstheme="minorHAnsi"/>
          <w:color w:val="000000"/>
          <w:sz w:val="24"/>
          <w:szCs w:val="24"/>
          <w:lang w:eastAsia="pl-PL"/>
        </w:rPr>
      </w:pPr>
      <w:r w:rsidRPr="006B1659">
        <w:rPr>
          <w:rFonts w:asciiTheme="majorHAnsi" w:hAnsiTheme="majorHAnsi" w:cstheme="minorHAnsi"/>
          <w:color w:val="000000"/>
          <w:sz w:val="24"/>
          <w:szCs w:val="24"/>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64B40035" w14:textId="77777777" w:rsidR="007E37EC" w:rsidRPr="006B1659" w:rsidRDefault="00DD4BE5" w:rsidP="00D2529F">
      <w:pPr>
        <w:numPr>
          <w:ilvl w:val="1"/>
          <w:numId w:val="8"/>
        </w:numPr>
        <w:autoSpaceDE w:val="0"/>
        <w:autoSpaceDN w:val="0"/>
        <w:adjustRightInd w:val="0"/>
        <w:spacing w:line="360" w:lineRule="auto"/>
        <w:ind w:left="1276" w:hanging="425"/>
        <w:jc w:val="both"/>
        <w:rPr>
          <w:rFonts w:asciiTheme="majorHAnsi" w:eastAsiaTheme="minorHAnsi" w:hAnsiTheme="majorHAnsi" w:cstheme="minorHAnsi"/>
          <w:color w:val="000000"/>
          <w:sz w:val="24"/>
          <w:szCs w:val="24"/>
          <w:lang w:eastAsia="pl-PL"/>
        </w:rPr>
      </w:pPr>
      <w:r w:rsidRPr="006B1659">
        <w:rPr>
          <w:rFonts w:asciiTheme="majorHAnsi" w:hAnsiTheme="majorHAnsi" w:cstheme="minorHAnsi"/>
          <w:color w:val="000000"/>
          <w:sz w:val="24"/>
          <w:szCs w:val="24"/>
          <w:lang w:eastAsia="pl-PL"/>
        </w:rPr>
        <w:t>pełnomocnictwo, z którego wynika prawo do podpisania oferty, względnie do podpisania innych dokumentów składanych wraz z ofertą, o ile prawo do ich podpisania nie wynika z innych dokumentów</w:t>
      </w:r>
      <w:r w:rsidR="007E37EC" w:rsidRPr="006B1659">
        <w:rPr>
          <w:rFonts w:asciiTheme="majorHAnsi" w:eastAsia="Times New Roman" w:hAnsiTheme="majorHAnsi" w:cstheme="minorHAnsi"/>
          <w:sz w:val="24"/>
          <w:szCs w:val="24"/>
          <w:lang w:eastAsia="pl-PL"/>
        </w:rPr>
        <w:t>;</w:t>
      </w:r>
    </w:p>
    <w:p w14:paraId="6878DB6D" w14:textId="77777777" w:rsidR="002A7150" w:rsidRPr="006B1659" w:rsidRDefault="002A7150" w:rsidP="00D2529F">
      <w:pPr>
        <w:numPr>
          <w:ilvl w:val="0"/>
          <w:numId w:val="7"/>
        </w:numPr>
        <w:autoSpaceDE w:val="0"/>
        <w:autoSpaceDN w:val="0"/>
        <w:adjustRightInd w:val="0"/>
        <w:spacing w:line="360" w:lineRule="auto"/>
        <w:ind w:left="851" w:hanging="425"/>
        <w:jc w:val="both"/>
        <w:rPr>
          <w:rFonts w:asciiTheme="majorHAnsi" w:eastAsiaTheme="minorHAnsi" w:hAnsiTheme="majorHAnsi" w:cstheme="minorHAnsi"/>
          <w:color w:val="000000"/>
          <w:sz w:val="24"/>
          <w:szCs w:val="24"/>
          <w:lang w:eastAsia="pl-PL"/>
        </w:rPr>
      </w:pPr>
      <w:r w:rsidRPr="006B1659">
        <w:rPr>
          <w:rFonts w:asciiTheme="majorHAnsi" w:hAnsiTheme="majorHAnsi" w:cstheme="minorHAnsi"/>
          <w:sz w:val="24"/>
          <w:szCs w:val="24"/>
        </w:rPr>
        <w:lastRenderedPageBreak/>
        <w:t xml:space="preserve">Zaleca się, aby do oferty Wykonawca załączył zaparafowany (zaakceptowany) wzór </w:t>
      </w:r>
      <w:r w:rsidRPr="006B1659">
        <w:rPr>
          <w:rFonts w:asciiTheme="majorHAnsi" w:hAnsiTheme="majorHAnsi" w:cstheme="minorHAnsi"/>
          <w:color w:val="000000"/>
          <w:sz w:val="24"/>
          <w:szCs w:val="24"/>
          <w:lang w:eastAsia="pl-PL"/>
        </w:rPr>
        <w:t>umowy</w:t>
      </w:r>
      <w:r w:rsidRPr="006B1659">
        <w:rPr>
          <w:rFonts w:asciiTheme="majorHAnsi" w:hAnsiTheme="majorHAnsi" w:cstheme="minorHAnsi"/>
          <w:sz w:val="24"/>
          <w:szCs w:val="24"/>
        </w:rPr>
        <w:t>,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7F86CD32" w14:textId="77777777" w:rsidR="00216077" w:rsidRPr="006B1659" w:rsidRDefault="00216077" w:rsidP="00D2529F">
      <w:pPr>
        <w:pStyle w:val="Akapitzlist"/>
        <w:numPr>
          <w:ilvl w:val="0"/>
          <w:numId w:val="2"/>
        </w:numPr>
        <w:tabs>
          <w:tab w:val="clear" w:pos="471"/>
          <w:tab w:val="num" w:pos="426"/>
        </w:tabs>
        <w:autoSpaceDE w:val="0"/>
        <w:autoSpaceDN w:val="0"/>
        <w:adjustRightInd w:val="0"/>
        <w:spacing w:after="0"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Opakowanie oferty</w:t>
      </w:r>
    </w:p>
    <w:p w14:paraId="717AE6E1" w14:textId="04B2F870" w:rsidR="00216077" w:rsidRPr="006B1659" w:rsidRDefault="00216077" w:rsidP="00D2529F">
      <w:pPr>
        <w:spacing w:line="360" w:lineRule="auto"/>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 xml:space="preserve">Ofertę wraz z wymaganymi przez SIWZ dokumentami należy złożyć w zamkniętym, nieprzezroczystym opakowaniu (kopercie), uniemożliwiającym odczytanie zawartości oferty bez jego uszkodzenia, w </w:t>
      </w:r>
      <w:r w:rsidR="00BC7631">
        <w:rPr>
          <w:rFonts w:asciiTheme="majorHAnsi" w:hAnsiTheme="majorHAnsi" w:cstheme="minorHAnsi"/>
          <w:color w:val="000000"/>
          <w:sz w:val="24"/>
          <w:szCs w:val="24"/>
        </w:rPr>
        <w:t>biurze</w:t>
      </w:r>
      <w:r w:rsidRPr="006B1659">
        <w:rPr>
          <w:rFonts w:asciiTheme="majorHAnsi" w:hAnsiTheme="majorHAnsi" w:cstheme="minorHAnsi"/>
          <w:color w:val="000000"/>
          <w:sz w:val="24"/>
          <w:szCs w:val="24"/>
        </w:rPr>
        <w:t xml:space="preserve"> </w:t>
      </w:r>
      <w:r w:rsidR="00472008" w:rsidRPr="006B1659">
        <w:rPr>
          <w:rFonts w:asciiTheme="majorHAnsi" w:hAnsiTheme="majorHAnsi" w:cstheme="minorHAnsi"/>
          <w:color w:val="000000"/>
          <w:sz w:val="24"/>
          <w:szCs w:val="24"/>
        </w:rPr>
        <w:t>Zamawiająceg</w:t>
      </w:r>
      <w:r w:rsidR="00700DCB">
        <w:rPr>
          <w:rFonts w:asciiTheme="majorHAnsi" w:hAnsiTheme="majorHAnsi" w:cstheme="minorHAnsi"/>
          <w:color w:val="000000"/>
          <w:sz w:val="24"/>
          <w:szCs w:val="24"/>
        </w:rPr>
        <w:t xml:space="preserve">o  </w:t>
      </w:r>
      <w:r w:rsidR="002423A7">
        <w:rPr>
          <w:rFonts w:asciiTheme="majorHAnsi" w:hAnsiTheme="majorHAnsi" w:cstheme="minorHAnsi"/>
          <w:color w:val="000000"/>
          <w:sz w:val="24"/>
          <w:szCs w:val="24"/>
        </w:rPr>
        <w:t>Zakład Gospodarki Komunalnej</w:t>
      </w:r>
      <w:r w:rsidR="00472008" w:rsidRPr="006B1659">
        <w:rPr>
          <w:rFonts w:asciiTheme="majorHAnsi" w:hAnsiTheme="majorHAnsi" w:cstheme="minorHAnsi"/>
          <w:sz w:val="24"/>
          <w:szCs w:val="24"/>
        </w:rPr>
        <w:t xml:space="preserve">; ul. </w:t>
      </w:r>
      <w:r w:rsidR="003F7CD3" w:rsidRPr="006B1659">
        <w:rPr>
          <w:rFonts w:asciiTheme="majorHAnsi" w:hAnsiTheme="majorHAnsi" w:cstheme="minorHAnsi"/>
          <w:sz w:val="24"/>
          <w:szCs w:val="24"/>
        </w:rPr>
        <w:t>Wiosny Ludów 3</w:t>
      </w:r>
      <w:r w:rsidR="00472008" w:rsidRPr="006B1659">
        <w:rPr>
          <w:rFonts w:asciiTheme="majorHAnsi" w:hAnsiTheme="majorHAnsi" w:cstheme="minorHAnsi"/>
          <w:sz w:val="24"/>
          <w:szCs w:val="24"/>
        </w:rPr>
        <w:t xml:space="preserve">, </w:t>
      </w:r>
      <w:r w:rsidR="00BC7631">
        <w:rPr>
          <w:rFonts w:asciiTheme="majorHAnsi" w:hAnsiTheme="majorHAnsi" w:cstheme="minorHAnsi"/>
          <w:sz w:val="24"/>
          <w:szCs w:val="24"/>
        </w:rPr>
        <w:t xml:space="preserve"> </w:t>
      </w:r>
      <w:r w:rsidR="00472008" w:rsidRPr="006B1659">
        <w:rPr>
          <w:rFonts w:asciiTheme="majorHAnsi" w:hAnsiTheme="majorHAnsi" w:cstheme="minorHAnsi"/>
          <w:sz w:val="24"/>
          <w:szCs w:val="24"/>
        </w:rPr>
        <w:t>63 – 000 Środa Wielkopolska</w:t>
      </w:r>
      <w:r w:rsidR="00331CBC" w:rsidRPr="006B1659">
        <w:rPr>
          <w:rFonts w:asciiTheme="majorHAnsi" w:hAnsiTheme="majorHAnsi" w:cstheme="minorHAnsi"/>
          <w:color w:val="000000"/>
          <w:sz w:val="24"/>
          <w:szCs w:val="24"/>
        </w:rPr>
        <w:t>.</w:t>
      </w:r>
    </w:p>
    <w:p w14:paraId="12F83F5A" w14:textId="77777777" w:rsidR="00216077" w:rsidRPr="006B1659" w:rsidRDefault="00216077" w:rsidP="00D2529F">
      <w:pPr>
        <w:spacing w:line="360" w:lineRule="auto"/>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Opakowanie powinno być oznaczone w następujący sposób:</w:t>
      </w:r>
    </w:p>
    <w:p w14:paraId="58A30BAD" w14:textId="77777777" w:rsidR="00216077" w:rsidRPr="006B1659" w:rsidRDefault="00216077" w:rsidP="00D2529F">
      <w:pPr>
        <w:spacing w:line="360" w:lineRule="auto"/>
        <w:jc w:val="both"/>
        <w:rPr>
          <w:rFonts w:asciiTheme="majorHAnsi" w:hAnsiTheme="majorHAnsi" w:cstheme="minorHAnsi"/>
          <w:color w:val="000000"/>
          <w:sz w:val="24"/>
          <w:szCs w:val="24"/>
          <w:u w:val="single"/>
        </w:rPr>
      </w:pPr>
      <w:r w:rsidRPr="006B1659">
        <w:rPr>
          <w:rFonts w:asciiTheme="majorHAnsi" w:hAnsiTheme="majorHAnsi" w:cstheme="minorHAnsi"/>
          <w:color w:val="000000"/>
          <w:sz w:val="24"/>
          <w:szCs w:val="24"/>
          <w:u w:val="single"/>
        </w:rPr>
        <w:t>Koperta zewnętrzna:</w:t>
      </w:r>
    </w:p>
    <w:p w14:paraId="0203DD98" w14:textId="77777777" w:rsidR="00216077" w:rsidRPr="006B1659" w:rsidRDefault="00216077" w:rsidP="00D2529F">
      <w:pPr>
        <w:spacing w:line="360" w:lineRule="auto"/>
        <w:jc w:val="both"/>
        <w:rPr>
          <w:rFonts w:asciiTheme="majorHAnsi" w:hAnsiTheme="majorHAnsi" w:cstheme="minorHAnsi"/>
          <w:b/>
          <w:color w:val="000000"/>
          <w:sz w:val="24"/>
          <w:szCs w:val="24"/>
        </w:rPr>
      </w:pPr>
      <w:r w:rsidRPr="006B1659">
        <w:rPr>
          <w:rFonts w:asciiTheme="majorHAnsi" w:hAnsiTheme="majorHAnsi" w:cstheme="minorHAnsi"/>
          <w:b/>
          <w:color w:val="000000"/>
          <w:sz w:val="24"/>
          <w:szCs w:val="24"/>
        </w:rPr>
        <w:t>OFERTA na wykonanie zamówienia pn.</w:t>
      </w:r>
    </w:p>
    <w:p w14:paraId="6958B95A" w14:textId="0FA08AFA" w:rsidR="001576B6" w:rsidRPr="006B1659" w:rsidRDefault="001576B6" w:rsidP="00EF7607">
      <w:pPr>
        <w:spacing w:line="360" w:lineRule="auto"/>
        <w:jc w:val="both"/>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 xml:space="preserve">„Dostawa </w:t>
      </w:r>
      <w:r w:rsidR="00D96F79">
        <w:rPr>
          <w:rFonts w:asciiTheme="majorHAnsi" w:hAnsiTheme="majorHAnsi" w:cstheme="minorHAnsi"/>
          <w:bCs/>
          <w:color w:val="000000"/>
          <w:sz w:val="24"/>
          <w:szCs w:val="24"/>
        </w:rPr>
        <w:t>oleju nap</w:t>
      </w:r>
      <w:r w:rsidR="00660452">
        <w:rPr>
          <w:rFonts w:asciiTheme="majorHAnsi" w:hAnsiTheme="majorHAnsi" w:cstheme="minorHAnsi"/>
          <w:bCs/>
          <w:color w:val="000000"/>
          <w:sz w:val="24"/>
          <w:szCs w:val="24"/>
        </w:rPr>
        <w:t>ę</w:t>
      </w:r>
      <w:r w:rsidR="00D96F79">
        <w:rPr>
          <w:rFonts w:asciiTheme="majorHAnsi" w:hAnsiTheme="majorHAnsi" w:cstheme="minorHAnsi"/>
          <w:bCs/>
          <w:color w:val="000000"/>
          <w:sz w:val="24"/>
          <w:szCs w:val="24"/>
        </w:rPr>
        <w:t>dowego</w:t>
      </w:r>
      <w:r w:rsidRPr="006B1659">
        <w:rPr>
          <w:rFonts w:asciiTheme="majorHAnsi" w:hAnsiTheme="majorHAnsi" w:cstheme="minorHAnsi"/>
          <w:bCs/>
          <w:color w:val="000000"/>
          <w:sz w:val="24"/>
          <w:szCs w:val="24"/>
        </w:rPr>
        <w:t xml:space="preserve"> na rzecz </w:t>
      </w:r>
      <w:r w:rsidR="00332FDA">
        <w:rPr>
          <w:rFonts w:asciiTheme="majorHAnsi" w:hAnsiTheme="majorHAnsi" w:cstheme="minorHAnsi"/>
          <w:bCs/>
          <w:color w:val="000000"/>
          <w:sz w:val="24"/>
          <w:szCs w:val="24"/>
        </w:rPr>
        <w:t>Zakładu Gospodarki Komunalnej”</w:t>
      </w:r>
    </w:p>
    <w:p w14:paraId="0BCBA730" w14:textId="26B6FEBA" w:rsidR="00216077" w:rsidRPr="006B1659" w:rsidRDefault="00216077" w:rsidP="00D2529F">
      <w:pPr>
        <w:spacing w:line="360" w:lineRule="auto"/>
        <w:jc w:val="both"/>
        <w:rPr>
          <w:rFonts w:asciiTheme="majorHAnsi" w:hAnsiTheme="majorHAnsi" w:cstheme="minorHAnsi"/>
          <w:b/>
          <w:color w:val="000000"/>
          <w:sz w:val="24"/>
          <w:szCs w:val="24"/>
        </w:rPr>
      </w:pPr>
      <w:r w:rsidRPr="006B1659">
        <w:rPr>
          <w:rFonts w:asciiTheme="majorHAnsi" w:hAnsiTheme="majorHAnsi" w:cstheme="minorHAnsi"/>
          <w:b/>
          <w:color w:val="000000"/>
          <w:sz w:val="24"/>
          <w:szCs w:val="24"/>
        </w:rPr>
        <w:t xml:space="preserve">Nie otwierać </w:t>
      </w:r>
      <w:r w:rsidRPr="002445EA">
        <w:rPr>
          <w:rFonts w:asciiTheme="majorHAnsi" w:hAnsiTheme="majorHAnsi" w:cstheme="minorHAnsi"/>
          <w:b/>
          <w:color w:val="000000"/>
          <w:sz w:val="24"/>
          <w:szCs w:val="24"/>
        </w:rPr>
        <w:t xml:space="preserve">przed </w:t>
      </w:r>
      <w:r w:rsidR="006D65D6">
        <w:rPr>
          <w:rFonts w:asciiTheme="majorHAnsi" w:hAnsiTheme="majorHAnsi" w:cstheme="minorHAnsi"/>
          <w:b/>
          <w:color w:val="000000"/>
          <w:sz w:val="24"/>
          <w:szCs w:val="24"/>
        </w:rPr>
        <w:t>03.12.2020 r.</w:t>
      </w:r>
      <w:r w:rsidR="00EF7607" w:rsidRPr="002445EA">
        <w:rPr>
          <w:rFonts w:asciiTheme="majorHAnsi" w:hAnsiTheme="majorHAnsi" w:cstheme="minorHAnsi"/>
          <w:b/>
          <w:color w:val="000000"/>
          <w:sz w:val="24"/>
          <w:szCs w:val="24"/>
        </w:rPr>
        <w:t xml:space="preserve"> godz. 10:15</w:t>
      </w:r>
      <w:r w:rsidR="00780ECF">
        <w:rPr>
          <w:rFonts w:asciiTheme="majorHAnsi" w:hAnsiTheme="majorHAnsi" w:cstheme="minorHAnsi"/>
          <w:b/>
          <w:color w:val="000000"/>
          <w:sz w:val="24"/>
          <w:szCs w:val="24"/>
        </w:rPr>
        <w:t xml:space="preserve"> </w:t>
      </w:r>
    </w:p>
    <w:p w14:paraId="1ED99FBA" w14:textId="77777777" w:rsidR="00216077" w:rsidRPr="006B1659" w:rsidRDefault="00216077" w:rsidP="00D2529F">
      <w:pPr>
        <w:spacing w:line="360" w:lineRule="auto"/>
        <w:jc w:val="both"/>
        <w:rPr>
          <w:rFonts w:asciiTheme="majorHAnsi" w:hAnsiTheme="majorHAnsi" w:cstheme="minorHAnsi"/>
          <w:color w:val="000000"/>
          <w:sz w:val="24"/>
          <w:szCs w:val="24"/>
          <w:u w:val="single"/>
        </w:rPr>
      </w:pPr>
      <w:r w:rsidRPr="006B1659">
        <w:rPr>
          <w:rFonts w:asciiTheme="majorHAnsi" w:hAnsiTheme="majorHAnsi" w:cstheme="minorHAnsi"/>
          <w:color w:val="000000"/>
          <w:sz w:val="24"/>
          <w:szCs w:val="24"/>
          <w:u w:val="single"/>
        </w:rPr>
        <w:t xml:space="preserve">Koperta wewnętrzna:  </w:t>
      </w:r>
    </w:p>
    <w:p w14:paraId="1DD15A65" w14:textId="77777777" w:rsidR="00216077" w:rsidRPr="006B1659" w:rsidRDefault="00216077" w:rsidP="00D2529F">
      <w:pPr>
        <w:spacing w:line="360" w:lineRule="auto"/>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Należy umieścić nazwę i adres oferenta.</w:t>
      </w:r>
    </w:p>
    <w:p w14:paraId="03859489" w14:textId="77777777" w:rsidR="00216077" w:rsidRPr="006B1659" w:rsidRDefault="00216077" w:rsidP="00D2529F">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 xml:space="preserve">Wymagania opisane w </w:t>
      </w:r>
      <w:r w:rsidR="00C673E2" w:rsidRPr="006B1659">
        <w:rPr>
          <w:rFonts w:asciiTheme="majorHAnsi" w:hAnsiTheme="majorHAnsi" w:cstheme="minorHAnsi"/>
          <w:color w:val="000000"/>
          <w:sz w:val="24"/>
          <w:szCs w:val="24"/>
        </w:rPr>
        <w:t xml:space="preserve">ust. 1 </w:t>
      </w:r>
      <w:r w:rsidRPr="006B1659">
        <w:rPr>
          <w:rFonts w:asciiTheme="majorHAnsi" w:hAnsiTheme="majorHAnsi" w:cstheme="minorHAnsi"/>
          <w:color w:val="000000"/>
          <w:sz w:val="24"/>
          <w:szCs w:val="24"/>
        </w:rPr>
        <w:t>pkt 5, 9</w:t>
      </w:r>
      <w:r w:rsidR="00C06BE0" w:rsidRPr="006B1659">
        <w:rPr>
          <w:rFonts w:asciiTheme="majorHAnsi" w:hAnsiTheme="majorHAnsi" w:cstheme="minorHAnsi"/>
          <w:color w:val="000000"/>
          <w:sz w:val="24"/>
          <w:szCs w:val="24"/>
        </w:rPr>
        <w:t>, 12</w:t>
      </w:r>
      <w:r w:rsidRPr="006B1659">
        <w:rPr>
          <w:rFonts w:asciiTheme="majorHAnsi" w:hAnsiTheme="majorHAnsi" w:cstheme="minorHAnsi"/>
          <w:color w:val="000000"/>
          <w:sz w:val="24"/>
          <w:szCs w:val="24"/>
        </w:rPr>
        <w:t xml:space="preserve"> oraz </w:t>
      </w:r>
      <w:r w:rsidR="00C673E2" w:rsidRPr="006B1659">
        <w:rPr>
          <w:rFonts w:asciiTheme="majorHAnsi" w:hAnsiTheme="majorHAnsi" w:cstheme="minorHAnsi"/>
          <w:color w:val="000000"/>
          <w:sz w:val="24"/>
          <w:szCs w:val="24"/>
        </w:rPr>
        <w:t>ust.</w:t>
      </w:r>
      <w:r w:rsidRPr="006B1659">
        <w:rPr>
          <w:rFonts w:asciiTheme="majorHAnsi" w:hAnsiTheme="majorHAnsi" w:cstheme="minorHAnsi"/>
          <w:color w:val="000000"/>
          <w:sz w:val="24"/>
          <w:szCs w:val="24"/>
        </w:rPr>
        <w:t xml:space="preserve"> 2 nie stanowią treści oferty, a ich niespełnienie nie będzie skutkować odrzuceniem oferty; wszelkie negatywne konsekwencje mogące wyniknąć z niezachowania tych wymagań będą obciążały Wykonawcę.</w:t>
      </w:r>
    </w:p>
    <w:p w14:paraId="369FF5F4" w14:textId="77777777" w:rsidR="007733C5" w:rsidRPr="006B1659" w:rsidRDefault="00216077" w:rsidP="00D2529F">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 xml:space="preserve">Przed </w:t>
      </w:r>
      <w:r w:rsidR="007733C5" w:rsidRPr="006B1659">
        <w:rPr>
          <w:rFonts w:asciiTheme="majorHAnsi" w:hAnsiTheme="majorHAnsi" w:cstheme="minorHAnsi"/>
          <w:color w:val="000000"/>
          <w:sz w:val="24"/>
          <w:szCs w:val="24"/>
        </w:rPr>
        <w:t xml:space="preserve">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w:t>
      </w:r>
      <w:r w:rsidR="007733C5" w:rsidRPr="006B1659">
        <w:rPr>
          <w:rFonts w:asciiTheme="majorHAnsi" w:hAnsiTheme="majorHAnsi" w:cstheme="minorHAnsi"/>
          <w:color w:val="000000"/>
          <w:sz w:val="24"/>
          <w:szCs w:val="24"/>
        </w:rPr>
        <w:lastRenderedPageBreak/>
        <w:t>opakowane tak, jak oferta, a opakowanie powinno zawierać odpowiednio dodatkowe oznaczenie: „ZMIANA” lub „ WYCOFANIE”.</w:t>
      </w:r>
    </w:p>
    <w:p w14:paraId="31AB7599"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40" w:name="_Toc469656536"/>
      <w:r w:rsidRPr="006B1659">
        <w:rPr>
          <w:rFonts w:asciiTheme="majorHAnsi" w:hAnsiTheme="majorHAnsi" w:cstheme="minorHAnsi"/>
        </w:rPr>
        <w:t>Miejsce oraz termin składania i otwarcia ofert</w:t>
      </w:r>
      <w:bookmarkEnd w:id="40"/>
    </w:p>
    <w:p w14:paraId="19CB2DE6"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Oferty nale</w:t>
      </w:r>
      <w:r w:rsidRPr="006B1659">
        <w:rPr>
          <w:rFonts w:asciiTheme="majorHAnsi" w:eastAsia="TimesNewRoman" w:hAnsiTheme="majorHAnsi" w:cstheme="minorHAnsi"/>
          <w:sz w:val="24"/>
          <w:szCs w:val="24"/>
          <w:lang w:eastAsia="pl-PL"/>
        </w:rPr>
        <w:t>ż</w:t>
      </w:r>
      <w:r w:rsidRPr="006B1659">
        <w:rPr>
          <w:rFonts w:asciiTheme="majorHAnsi" w:eastAsia="Times New Roman" w:hAnsiTheme="majorHAnsi" w:cstheme="minorHAnsi"/>
          <w:sz w:val="24"/>
          <w:szCs w:val="24"/>
          <w:lang w:eastAsia="pl-PL"/>
        </w:rPr>
        <w:t>y składa</w:t>
      </w:r>
      <w:r w:rsidRPr="006B1659">
        <w:rPr>
          <w:rFonts w:asciiTheme="majorHAnsi" w:eastAsia="TimesNewRoman" w:hAnsiTheme="majorHAnsi" w:cstheme="minorHAnsi"/>
          <w:sz w:val="24"/>
          <w:szCs w:val="24"/>
          <w:lang w:eastAsia="pl-PL"/>
        </w:rPr>
        <w:t xml:space="preserve">ć </w:t>
      </w:r>
      <w:r w:rsidRPr="006B1659">
        <w:rPr>
          <w:rFonts w:asciiTheme="majorHAnsi" w:eastAsia="Times New Roman" w:hAnsiTheme="majorHAnsi" w:cstheme="minorHAnsi"/>
          <w:sz w:val="24"/>
          <w:szCs w:val="24"/>
          <w:lang w:eastAsia="pl-PL"/>
        </w:rPr>
        <w:t>w nieprzejrzystym i zamkni</w:t>
      </w:r>
      <w:r w:rsidRPr="006B1659">
        <w:rPr>
          <w:rFonts w:asciiTheme="majorHAnsi" w:eastAsia="TimesNewRoman" w:hAnsiTheme="majorHAnsi" w:cstheme="minorHAnsi"/>
          <w:sz w:val="24"/>
          <w:szCs w:val="24"/>
          <w:lang w:eastAsia="pl-PL"/>
        </w:rPr>
        <w:t>ę</w:t>
      </w:r>
      <w:r w:rsidRPr="006B1659">
        <w:rPr>
          <w:rFonts w:asciiTheme="majorHAnsi" w:eastAsia="Times New Roman" w:hAnsiTheme="majorHAnsi" w:cstheme="minorHAnsi"/>
          <w:sz w:val="24"/>
          <w:szCs w:val="24"/>
          <w:lang w:eastAsia="pl-PL"/>
        </w:rPr>
        <w:t xml:space="preserve">tym opakowaniu (kopercie), zgodnie z poleceniami wskazanymi w dziale XI pkt 2 SIWZ. </w:t>
      </w:r>
    </w:p>
    <w:p w14:paraId="22AC96B1"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 zawartością ofert nie można zapoznać się przed upływem terminu ich otwarcia.</w:t>
      </w:r>
    </w:p>
    <w:p w14:paraId="521DB860"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Otwarcie ofert jest jawne i następuje bezpośrednio po upływie terminu do ich składania, z tym że dzień, w którym upływa termin składania ofert, jest dniem ich otwarcia.</w:t>
      </w:r>
    </w:p>
    <w:p w14:paraId="59371DEE"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Bezpośrednio przed otwarciem ofert zamawiający podaje kwotę, jaką zamierza przeznaczyć na sfinansowanie zamówienia.</w:t>
      </w:r>
    </w:p>
    <w:p w14:paraId="3284123F"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Niezwłocznie po otwarciu ofert zamawiający zamieszcza na stronie internetowej informacje dotyczące:</w:t>
      </w:r>
    </w:p>
    <w:p w14:paraId="0FBCCC1D" w14:textId="77777777" w:rsidR="00C673E2" w:rsidRPr="006B1659"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bookmarkStart w:id="41" w:name="mip35518255"/>
      <w:bookmarkEnd w:id="41"/>
      <w:r w:rsidRPr="006B1659">
        <w:rPr>
          <w:rFonts w:asciiTheme="majorHAnsi" w:hAnsiTheme="majorHAnsi" w:cstheme="minorHAnsi"/>
          <w:sz w:val="24"/>
          <w:szCs w:val="24"/>
        </w:rPr>
        <w:t>kwoty, jaką zamierza przeznaczyć na sfinansowanie zamówienia;</w:t>
      </w:r>
      <w:bookmarkStart w:id="42" w:name="mip35518256"/>
      <w:bookmarkEnd w:id="42"/>
    </w:p>
    <w:p w14:paraId="58EF241D" w14:textId="77777777" w:rsidR="00C673E2" w:rsidRPr="006B1659"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r w:rsidRPr="006B1659">
        <w:rPr>
          <w:rFonts w:asciiTheme="majorHAnsi" w:hAnsiTheme="majorHAnsi" w:cstheme="minorHAnsi"/>
          <w:sz w:val="24"/>
          <w:szCs w:val="24"/>
        </w:rPr>
        <w:t>firm oraz adresów wykonawców, którzy złożyli oferty w terminie;</w:t>
      </w:r>
      <w:bookmarkStart w:id="43" w:name="mip35518257"/>
      <w:bookmarkEnd w:id="43"/>
    </w:p>
    <w:p w14:paraId="6949537C" w14:textId="77777777" w:rsidR="004125B7" w:rsidRPr="006B1659"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r w:rsidRPr="006B1659">
        <w:rPr>
          <w:rFonts w:asciiTheme="majorHAnsi" w:hAnsiTheme="majorHAnsi" w:cstheme="minorHAnsi"/>
          <w:sz w:val="24"/>
          <w:szCs w:val="24"/>
        </w:rPr>
        <w:t>ceny, terminu wykonania zamówienia, okresu gwarancji i warunków płatności zawartych w ofertach.</w:t>
      </w:r>
    </w:p>
    <w:p w14:paraId="3D14ABEA" w14:textId="77777777" w:rsidR="00C44AC7" w:rsidRPr="006B1659" w:rsidRDefault="00C44AC7"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Termin składania ofert:</w:t>
      </w:r>
    </w:p>
    <w:p w14:paraId="5D14111D" w14:textId="18705CF5" w:rsidR="00C44AC7" w:rsidRPr="002445EA" w:rsidRDefault="00C44AC7" w:rsidP="00926EE6">
      <w:pPr>
        <w:numPr>
          <w:ilvl w:val="0"/>
          <w:numId w:val="22"/>
        </w:numPr>
        <w:autoSpaceDE w:val="0"/>
        <w:autoSpaceDN w:val="0"/>
        <w:adjustRightInd w:val="0"/>
        <w:spacing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Ofertę należy składać na adres Zamawiającego: </w:t>
      </w:r>
      <w:r w:rsidR="00700DCB">
        <w:rPr>
          <w:rFonts w:asciiTheme="majorHAnsi" w:hAnsiTheme="majorHAnsi" w:cstheme="minorHAnsi"/>
          <w:sz w:val="24"/>
          <w:szCs w:val="24"/>
        </w:rPr>
        <w:t xml:space="preserve"> </w:t>
      </w:r>
      <w:r w:rsidR="00C51DC4">
        <w:rPr>
          <w:rFonts w:asciiTheme="majorHAnsi" w:hAnsiTheme="majorHAnsi" w:cstheme="minorHAnsi"/>
          <w:sz w:val="24"/>
          <w:szCs w:val="24"/>
        </w:rPr>
        <w:t xml:space="preserve">Zakład Gospodarki Komunalnej </w:t>
      </w:r>
      <w:r w:rsidR="009551D5" w:rsidRPr="006B1659">
        <w:rPr>
          <w:rFonts w:asciiTheme="majorHAnsi" w:hAnsiTheme="majorHAnsi" w:cstheme="minorHAnsi"/>
          <w:sz w:val="24"/>
          <w:szCs w:val="24"/>
        </w:rPr>
        <w:t>63-000 Środa Wie</w:t>
      </w:r>
      <w:r w:rsidR="009551D5" w:rsidRPr="002445EA">
        <w:rPr>
          <w:rFonts w:asciiTheme="majorHAnsi" w:hAnsiTheme="majorHAnsi" w:cstheme="minorHAnsi"/>
          <w:sz w:val="24"/>
          <w:szCs w:val="24"/>
        </w:rPr>
        <w:t>lkopolska, w biurze p</w:t>
      </w:r>
      <w:r w:rsidR="00C51DC4">
        <w:rPr>
          <w:rFonts w:asciiTheme="majorHAnsi" w:hAnsiTheme="majorHAnsi" w:cstheme="minorHAnsi"/>
          <w:sz w:val="24"/>
          <w:szCs w:val="24"/>
        </w:rPr>
        <w:t>rzy ul. Wiosny Ludów 3, parter</w:t>
      </w:r>
      <w:r w:rsidR="009551D5" w:rsidRPr="002445EA">
        <w:rPr>
          <w:rFonts w:asciiTheme="majorHAnsi" w:hAnsiTheme="majorHAnsi" w:cstheme="minorHAnsi"/>
          <w:sz w:val="24"/>
          <w:szCs w:val="24"/>
        </w:rPr>
        <w:t xml:space="preserve"> sekretariat, do dnia</w:t>
      </w:r>
      <w:r w:rsidR="000A33C7" w:rsidRPr="002445EA">
        <w:rPr>
          <w:rFonts w:asciiTheme="majorHAnsi" w:hAnsiTheme="majorHAnsi" w:cstheme="minorHAnsi"/>
          <w:sz w:val="24"/>
          <w:szCs w:val="24"/>
        </w:rPr>
        <w:t xml:space="preserve"> </w:t>
      </w:r>
      <w:r w:rsidR="00926EE6" w:rsidRPr="00926EE6">
        <w:rPr>
          <w:rFonts w:asciiTheme="majorHAnsi" w:eastAsia="Times New Roman" w:hAnsiTheme="majorHAnsi" w:cstheme="minorHAnsi"/>
          <w:sz w:val="24"/>
          <w:szCs w:val="24"/>
          <w:lang w:eastAsia="pl-PL"/>
        </w:rPr>
        <w:t>03.12.2020 r.</w:t>
      </w:r>
      <w:r w:rsidR="00926EE6">
        <w:rPr>
          <w:rFonts w:asciiTheme="majorHAnsi" w:eastAsia="Times New Roman" w:hAnsiTheme="majorHAnsi" w:cstheme="minorHAnsi"/>
          <w:sz w:val="24"/>
          <w:szCs w:val="24"/>
          <w:lang w:eastAsia="pl-PL"/>
        </w:rPr>
        <w:t xml:space="preserve"> </w:t>
      </w:r>
      <w:r w:rsidR="005243BA" w:rsidRPr="002445EA">
        <w:rPr>
          <w:rFonts w:asciiTheme="majorHAnsi" w:eastAsia="Times New Roman" w:hAnsiTheme="majorHAnsi" w:cstheme="minorHAnsi"/>
          <w:sz w:val="24"/>
          <w:szCs w:val="24"/>
          <w:lang w:eastAsia="pl-PL"/>
        </w:rPr>
        <w:t>godz. 10:00</w:t>
      </w:r>
    </w:p>
    <w:p w14:paraId="65E16EF5" w14:textId="77777777" w:rsidR="00C44AC7" w:rsidRPr="002445EA" w:rsidRDefault="00C44AC7" w:rsidP="00D2529F">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heme="minorHAnsi"/>
          <w:sz w:val="24"/>
          <w:szCs w:val="24"/>
          <w:lang w:eastAsia="pl-PL"/>
        </w:rPr>
      </w:pPr>
      <w:r w:rsidRPr="002445EA">
        <w:rPr>
          <w:rFonts w:asciiTheme="majorHAnsi" w:eastAsia="Times New Roman" w:hAnsiTheme="majorHAnsi" w:cstheme="minorHAnsi"/>
          <w:sz w:val="24"/>
          <w:szCs w:val="24"/>
          <w:lang w:eastAsia="pl-PL"/>
        </w:rPr>
        <w:t>Wykonawca nie może dokonać zmian w ofercie lub wycofać oferty po upływie terminu składania ofert.</w:t>
      </w:r>
    </w:p>
    <w:p w14:paraId="146A9CA6" w14:textId="459A6438" w:rsidR="00C44AC7" w:rsidRPr="006B1659" w:rsidRDefault="00C44AC7" w:rsidP="00D2529F">
      <w:pPr>
        <w:numPr>
          <w:ilvl w:val="1"/>
          <w:numId w:val="5"/>
        </w:numPr>
        <w:tabs>
          <w:tab w:val="left" w:pos="426"/>
        </w:tabs>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2445EA">
        <w:rPr>
          <w:rFonts w:asciiTheme="majorHAnsi" w:eastAsia="Times New Roman" w:hAnsiTheme="majorHAnsi" w:cstheme="minorHAnsi"/>
          <w:sz w:val="24"/>
          <w:szCs w:val="24"/>
          <w:lang w:eastAsia="pl-PL"/>
        </w:rPr>
        <w:t xml:space="preserve">Otwarcie ofert nastąpi w dniu </w:t>
      </w:r>
      <w:r w:rsidR="00926EE6" w:rsidRPr="00926EE6">
        <w:rPr>
          <w:rFonts w:asciiTheme="majorHAnsi" w:hAnsiTheme="majorHAnsi" w:cstheme="minorHAnsi"/>
          <w:color w:val="000000"/>
          <w:sz w:val="24"/>
          <w:szCs w:val="24"/>
        </w:rPr>
        <w:t>03.12.2020 r.</w:t>
      </w:r>
      <w:r w:rsidR="00926EE6">
        <w:rPr>
          <w:rFonts w:asciiTheme="majorHAnsi" w:hAnsiTheme="majorHAnsi" w:cstheme="minorHAnsi"/>
          <w:b/>
          <w:color w:val="000000"/>
          <w:sz w:val="24"/>
          <w:szCs w:val="24"/>
        </w:rPr>
        <w:t xml:space="preserve"> </w:t>
      </w:r>
      <w:r w:rsidR="005243BA" w:rsidRPr="002445EA">
        <w:rPr>
          <w:rFonts w:asciiTheme="majorHAnsi" w:eastAsia="Times New Roman" w:hAnsiTheme="majorHAnsi" w:cstheme="minorHAnsi"/>
          <w:sz w:val="24"/>
          <w:szCs w:val="24"/>
          <w:lang w:eastAsia="pl-PL"/>
        </w:rPr>
        <w:t>godz</w:t>
      </w:r>
      <w:r w:rsidR="005243BA">
        <w:rPr>
          <w:rFonts w:asciiTheme="majorHAnsi" w:eastAsia="Times New Roman" w:hAnsiTheme="majorHAnsi" w:cstheme="minorHAnsi"/>
          <w:sz w:val="24"/>
          <w:szCs w:val="24"/>
          <w:lang w:eastAsia="pl-PL"/>
        </w:rPr>
        <w:t>. 10:15</w:t>
      </w:r>
      <w:r w:rsidRPr="006B1659">
        <w:rPr>
          <w:rFonts w:asciiTheme="majorHAnsi" w:eastAsia="Times New Roman" w:hAnsiTheme="majorHAnsi" w:cstheme="minorHAnsi"/>
          <w:sz w:val="24"/>
          <w:szCs w:val="24"/>
          <w:lang w:eastAsia="pl-PL"/>
        </w:rPr>
        <w:t xml:space="preserve">; w </w:t>
      </w:r>
      <w:r w:rsidR="00FA1156" w:rsidRPr="006B1659">
        <w:rPr>
          <w:rFonts w:asciiTheme="majorHAnsi" w:eastAsia="Times New Roman" w:hAnsiTheme="majorHAnsi" w:cstheme="minorHAnsi"/>
          <w:sz w:val="24"/>
          <w:szCs w:val="24"/>
          <w:lang w:eastAsia="pl-PL"/>
        </w:rPr>
        <w:t>biurze</w:t>
      </w:r>
      <w:r w:rsidRPr="006B1659">
        <w:rPr>
          <w:rFonts w:asciiTheme="majorHAnsi" w:eastAsia="Times New Roman" w:hAnsiTheme="majorHAnsi" w:cstheme="minorHAnsi"/>
          <w:sz w:val="24"/>
          <w:szCs w:val="24"/>
          <w:lang w:eastAsia="pl-PL"/>
        </w:rPr>
        <w:t xml:space="preserve"> Zamawiającego tj. </w:t>
      </w:r>
      <w:r w:rsidR="00F06433">
        <w:rPr>
          <w:rFonts w:asciiTheme="majorHAnsi" w:eastAsia="Times New Roman" w:hAnsiTheme="majorHAnsi" w:cstheme="minorHAnsi"/>
          <w:sz w:val="24"/>
          <w:szCs w:val="24"/>
          <w:lang w:eastAsia="pl-PL"/>
        </w:rPr>
        <w:t xml:space="preserve"> </w:t>
      </w:r>
      <w:r w:rsidR="00AE5F80">
        <w:rPr>
          <w:rFonts w:asciiTheme="majorHAnsi" w:eastAsia="Times New Roman" w:hAnsiTheme="majorHAnsi" w:cstheme="minorHAnsi"/>
          <w:sz w:val="24"/>
          <w:szCs w:val="24"/>
          <w:lang w:eastAsia="pl-PL"/>
        </w:rPr>
        <w:t xml:space="preserve">Zakład Gospodarki Komunalnej, </w:t>
      </w:r>
      <w:r w:rsidR="00FA1156" w:rsidRPr="006B1659">
        <w:rPr>
          <w:rFonts w:asciiTheme="majorHAnsi" w:eastAsia="Times New Roman" w:hAnsiTheme="majorHAnsi" w:cstheme="minorHAnsi"/>
          <w:sz w:val="24"/>
          <w:szCs w:val="24"/>
          <w:lang w:eastAsia="pl-PL"/>
        </w:rPr>
        <w:t xml:space="preserve">ul. Wiosny Ludów 3, 63-000 Środa Wielkopolska, sekretariat </w:t>
      </w:r>
      <w:r w:rsidR="00AE5F80">
        <w:rPr>
          <w:rFonts w:asciiTheme="majorHAnsi" w:eastAsia="Times New Roman" w:hAnsiTheme="majorHAnsi" w:cstheme="minorHAnsi"/>
          <w:sz w:val="24"/>
          <w:szCs w:val="24"/>
          <w:lang w:eastAsia="pl-PL"/>
        </w:rPr>
        <w:t>parter</w:t>
      </w:r>
      <w:r w:rsidRPr="006B1659">
        <w:rPr>
          <w:rFonts w:asciiTheme="majorHAnsi" w:eastAsia="Times New Roman" w:hAnsiTheme="majorHAnsi" w:cstheme="minorHAnsi"/>
          <w:sz w:val="24"/>
          <w:szCs w:val="24"/>
          <w:lang w:eastAsia="pl-PL"/>
        </w:rPr>
        <w:t>,</w:t>
      </w:r>
    </w:p>
    <w:p w14:paraId="59085881" w14:textId="77777777" w:rsidR="00623E06" w:rsidRPr="006B1659" w:rsidRDefault="00C44AC7" w:rsidP="00D2529F">
      <w:pPr>
        <w:numPr>
          <w:ilvl w:val="0"/>
          <w:numId w:val="4"/>
        </w:numPr>
        <w:tabs>
          <w:tab w:val="clear" w:pos="720"/>
        </w:tabs>
        <w:autoSpaceDE w:val="0"/>
        <w:autoSpaceDN w:val="0"/>
        <w:adjustRightInd w:val="0"/>
        <w:spacing w:line="360" w:lineRule="auto"/>
        <w:ind w:left="0"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Otwarcie ofert jest jawne.</w:t>
      </w:r>
    </w:p>
    <w:p w14:paraId="303842A7" w14:textId="77777777" w:rsidR="00C44AC7" w:rsidRPr="006B1659" w:rsidRDefault="00C44AC7" w:rsidP="00D2529F">
      <w:pPr>
        <w:numPr>
          <w:ilvl w:val="0"/>
          <w:numId w:val="4"/>
        </w:numPr>
        <w:tabs>
          <w:tab w:val="clear" w:pos="720"/>
        </w:tabs>
        <w:autoSpaceDE w:val="0"/>
        <w:autoSpaceDN w:val="0"/>
        <w:adjustRightInd w:val="0"/>
        <w:spacing w:line="360" w:lineRule="auto"/>
        <w:ind w:left="0"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lastRenderedPageBreak/>
        <w:t>Przed otwarciem ofert Zamawiający ogłosi kwotę jaką zamierza przeznac</w:t>
      </w:r>
      <w:r w:rsidR="00623E06" w:rsidRPr="006B1659">
        <w:rPr>
          <w:rFonts w:asciiTheme="majorHAnsi" w:eastAsia="Times New Roman" w:hAnsiTheme="majorHAnsi" w:cstheme="minorHAnsi"/>
          <w:sz w:val="24"/>
          <w:szCs w:val="24"/>
          <w:lang w:eastAsia="pl-PL"/>
        </w:rPr>
        <w:t>zyć na sfinansowanie zamówienia.</w:t>
      </w:r>
    </w:p>
    <w:p w14:paraId="7961C8D2"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44" w:name="_Toc469656537"/>
      <w:r w:rsidRPr="006B1659">
        <w:rPr>
          <w:rFonts w:asciiTheme="majorHAnsi" w:hAnsiTheme="majorHAnsi" w:cstheme="minorHAnsi"/>
        </w:rPr>
        <w:t>Opis sposobu obliczenia ceny</w:t>
      </w:r>
      <w:bookmarkEnd w:id="44"/>
    </w:p>
    <w:p w14:paraId="37621D6C" w14:textId="77777777" w:rsidR="00B90C82" w:rsidRPr="006B1659"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Cena oferty uwzględnia wszystkie zobowiązania, jakie poniesie Wykonawca z tytułu należytej oraz zgodnej z obowiązującymi przepisami realizacji dostawy oleju napędowego, musi być podana w PLN cyfrowo i słownie z wyodrębnieniem podatku VAT. </w:t>
      </w:r>
    </w:p>
    <w:p w14:paraId="4A0F78E6" w14:textId="77777777" w:rsidR="00B90C82" w:rsidRPr="006B1659"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Dopuszcza się możliwość zmiany cen jednostkowych w przypadku jej wzrostu lub obniżki u producenta. Podstawą ewentualnej zmiany cen będzie informacja o zmianie cen paliw ogłoszona na stronie internetowej producenta.</w:t>
      </w:r>
    </w:p>
    <w:p w14:paraId="4E9DE007" w14:textId="77777777" w:rsidR="00B90C82" w:rsidRPr="006B1659"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Prawidłowe ustalenie podatku VAT należy do obowiązków Wykonawcy, zgodnie z przepisami ustawy o podatku od towarów i usług oraz podatku akcyzowym.</w:t>
      </w:r>
    </w:p>
    <w:p w14:paraId="19A84988" w14:textId="77777777" w:rsidR="00B90C82" w:rsidRPr="006B1659"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Zastosowanie przez wykonawcę stawki podatku VAT niezgodnej z obowiązującymi przepisami spowoduje odrzucenie oferty.</w:t>
      </w:r>
    </w:p>
    <w:p w14:paraId="6819A9D7" w14:textId="7A177941" w:rsidR="00B90C82" w:rsidRPr="006B1659"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poprawia w ofercie:</w:t>
      </w:r>
    </w:p>
    <w:p w14:paraId="3B95893A" w14:textId="77777777" w:rsidR="00B90C82" w:rsidRPr="006B1659"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oczywiste omyłki pisarskie,</w:t>
      </w:r>
    </w:p>
    <w:p w14:paraId="72BE5407" w14:textId="77777777" w:rsidR="00B90C82" w:rsidRPr="006B1659"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oczywiste omyłki rachunkowe, z uwzględnieniem konsekwencji rachunkowych dokonanych poprawek,</w:t>
      </w:r>
    </w:p>
    <w:p w14:paraId="0AAA8835" w14:textId="77777777" w:rsidR="00B90C82" w:rsidRPr="006B1659"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inne omyłki polegające na niezgodności oferty ze specyfikacją istotnych warunków zamówienia, niepowodujące istotnych zmian w treści oferty, </w:t>
      </w:r>
    </w:p>
    <w:p w14:paraId="4B380FE0" w14:textId="77777777" w:rsidR="00B90C82" w:rsidRPr="006B1659" w:rsidRDefault="00B90C82" w:rsidP="00D2529F">
      <w:p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niezwłocznie zawiadamiając o tym Wykonawcę, którego oferta została poprawiona.</w:t>
      </w:r>
    </w:p>
    <w:p w14:paraId="40C5EE2D" w14:textId="77777777" w:rsidR="006E7F50" w:rsidRPr="006B1659" w:rsidRDefault="006E7F50"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44EFA1C"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45" w:name="_Toc469656538"/>
      <w:r w:rsidRPr="006B1659">
        <w:rPr>
          <w:rFonts w:asciiTheme="majorHAnsi" w:hAnsiTheme="majorHAnsi" w:cstheme="minorHAnsi"/>
        </w:rPr>
        <w:lastRenderedPageBreak/>
        <w:t xml:space="preserve">Opis </w:t>
      </w:r>
      <w:r w:rsidR="003000EC" w:rsidRPr="006B1659">
        <w:rPr>
          <w:rFonts w:asciiTheme="majorHAnsi" w:hAnsiTheme="majorHAnsi" w:cstheme="minorHAnsi"/>
        </w:rPr>
        <w:t>którymi zamawiający będzie się kierował przy wyborze oferty, wraz z podaniem wag tych kryteriów i sposobu oceny ofert</w:t>
      </w:r>
      <w:bookmarkEnd w:id="45"/>
    </w:p>
    <w:p w14:paraId="01FF71E6" w14:textId="77777777" w:rsidR="006B35C5" w:rsidRPr="006B1659" w:rsidRDefault="006B35C5" w:rsidP="006B35C5">
      <w:pPr>
        <w:pStyle w:val="Akapitzlist"/>
        <w:overflowPunct w:val="0"/>
        <w:autoSpaceDE w:val="0"/>
        <w:autoSpaceDN w:val="0"/>
        <w:adjustRightInd w:val="0"/>
        <w:spacing w:after="0" w:line="360" w:lineRule="auto"/>
        <w:ind w:left="0"/>
        <w:jc w:val="both"/>
        <w:textAlignment w:val="baseline"/>
        <w:rPr>
          <w:rFonts w:asciiTheme="majorHAnsi" w:hAnsiTheme="majorHAnsi" w:cstheme="minorHAnsi"/>
          <w:bCs/>
          <w:color w:val="000000"/>
          <w:sz w:val="24"/>
          <w:szCs w:val="24"/>
        </w:rPr>
      </w:pPr>
      <w:bookmarkStart w:id="46" w:name="_Toc469656539"/>
      <w:r>
        <w:rPr>
          <w:rFonts w:asciiTheme="majorHAnsi" w:hAnsiTheme="majorHAnsi" w:cstheme="minorHAnsi"/>
          <w:bCs/>
          <w:color w:val="000000"/>
          <w:sz w:val="24"/>
          <w:szCs w:val="24"/>
        </w:rPr>
        <w:t>Zamawiający dokona</w:t>
      </w:r>
      <w:r w:rsidRPr="006B1659">
        <w:rPr>
          <w:rFonts w:asciiTheme="majorHAnsi" w:hAnsiTheme="majorHAnsi" w:cstheme="minorHAnsi"/>
          <w:bCs/>
          <w:color w:val="000000"/>
          <w:sz w:val="24"/>
          <w:szCs w:val="24"/>
        </w:rPr>
        <w:t xml:space="preserve"> oceny</w:t>
      </w:r>
      <w:r>
        <w:rPr>
          <w:rFonts w:asciiTheme="majorHAnsi" w:hAnsiTheme="majorHAnsi" w:cstheme="minorHAnsi"/>
          <w:bCs/>
          <w:color w:val="000000"/>
          <w:sz w:val="24"/>
          <w:szCs w:val="24"/>
        </w:rPr>
        <w:t xml:space="preserve"> ofert</w:t>
      </w:r>
      <w:r w:rsidRPr="006B1659">
        <w:rPr>
          <w:rFonts w:asciiTheme="majorHAnsi" w:hAnsiTheme="majorHAnsi" w:cstheme="minorHAnsi"/>
          <w:bCs/>
          <w:color w:val="000000"/>
          <w:sz w:val="24"/>
          <w:szCs w:val="24"/>
        </w:rPr>
        <w:t xml:space="preserve"> w oparciu o następujące kryteria:</w:t>
      </w:r>
    </w:p>
    <w:p w14:paraId="3FC138DB"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Kryterium oceny i jego waga:</w:t>
      </w:r>
    </w:p>
    <w:tbl>
      <w:tblPr>
        <w:tblW w:w="0" w:type="auto"/>
        <w:tblInd w:w="831" w:type="dxa"/>
        <w:tblLayout w:type="fixed"/>
        <w:tblLook w:val="0000" w:firstRow="0" w:lastRow="0" w:firstColumn="0" w:lastColumn="0" w:noHBand="0" w:noVBand="0"/>
      </w:tblPr>
      <w:tblGrid>
        <w:gridCol w:w="992"/>
        <w:gridCol w:w="5105"/>
        <w:gridCol w:w="1260"/>
      </w:tblGrid>
      <w:tr w:rsidR="006B35C5" w:rsidRPr="006B1659" w14:paraId="36FB6298" w14:textId="77777777" w:rsidTr="006B35C5">
        <w:tc>
          <w:tcPr>
            <w:tcW w:w="992" w:type="dxa"/>
            <w:tcBorders>
              <w:top w:val="single" w:sz="4" w:space="0" w:color="000000"/>
              <w:left w:val="single" w:sz="4" w:space="0" w:color="000000"/>
              <w:bottom w:val="single" w:sz="4" w:space="0" w:color="000000"/>
            </w:tcBorders>
            <w:shd w:val="clear" w:color="auto" w:fill="auto"/>
          </w:tcPr>
          <w:p w14:paraId="72AEFB28"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L.p.</w:t>
            </w:r>
          </w:p>
        </w:tc>
        <w:tc>
          <w:tcPr>
            <w:tcW w:w="5105" w:type="dxa"/>
            <w:tcBorders>
              <w:top w:val="single" w:sz="4" w:space="0" w:color="000000"/>
              <w:left w:val="single" w:sz="4" w:space="0" w:color="000000"/>
              <w:bottom w:val="single" w:sz="4" w:space="0" w:color="000000"/>
            </w:tcBorders>
            <w:shd w:val="clear" w:color="auto" w:fill="auto"/>
          </w:tcPr>
          <w:p w14:paraId="3DE616F5"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KRYTERIUM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F0B7E5C"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 xml:space="preserve">WAGA </w:t>
            </w:r>
          </w:p>
        </w:tc>
      </w:tr>
      <w:tr w:rsidR="006B35C5" w:rsidRPr="006B1659" w14:paraId="6EE4538E" w14:textId="77777777" w:rsidTr="006B35C5">
        <w:tc>
          <w:tcPr>
            <w:tcW w:w="992" w:type="dxa"/>
            <w:tcBorders>
              <w:top w:val="single" w:sz="4" w:space="0" w:color="000000"/>
              <w:left w:val="single" w:sz="4" w:space="0" w:color="000000"/>
              <w:bottom w:val="single" w:sz="4" w:space="0" w:color="000000"/>
            </w:tcBorders>
            <w:shd w:val="clear" w:color="auto" w:fill="auto"/>
          </w:tcPr>
          <w:p w14:paraId="65022C85"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1.</w:t>
            </w:r>
          </w:p>
        </w:tc>
        <w:tc>
          <w:tcPr>
            <w:tcW w:w="5105" w:type="dxa"/>
            <w:tcBorders>
              <w:top w:val="single" w:sz="4" w:space="0" w:color="000000"/>
              <w:left w:val="single" w:sz="4" w:space="0" w:color="000000"/>
              <w:bottom w:val="single" w:sz="4" w:space="0" w:color="000000"/>
            </w:tcBorders>
            <w:shd w:val="clear" w:color="auto" w:fill="auto"/>
          </w:tcPr>
          <w:p w14:paraId="1F72D936"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Cena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403BFDE"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6</w:t>
            </w:r>
            <w:r w:rsidRPr="006B1659">
              <w:rPr>
                <w:rFonts w:asciiTheme="majorHAnsi" w:hAnsiTheme="majorHAnsi" w:cstheme="minorHAnsi"/>
                <w:bCs/>
                <w:color w:val="000000"/>
                <w:sz w:val="24"/>
                <w:szCs w:val="24"/>
              </w:rPr>
              <w:t>0 %</w:t>
            </w:r>
          </w:p>
        </w:tc>
      </w:tr>
      <w:tr w:rsidR="006B35C5" w:rsidRPr="006B1659" w14:paraId="4E3E0572" w14:textId="77777777" w:rsidTr="006B35C5">
        <w:tc>
          <w:tcPr>
            <w:tcW w:w="992" w:type="dxa"/>
            <w:tcBorders>
              <w:top w:val="single" w:sz="4" w:space="0" w:color="000000"/>
              <w:left w:val="single" w:sz="4" w:space="0" w:color="000000"/>
              <w:bottom w:val="single" w:sz="4" w:space="0" w:color="000000"/>
            </w:tcBorders>
            <w:shd w:val="clear" w:color="auto" w:fill="auto"/>
          </w:tcPr>
          <w:p w14:paraId="4866595C"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2.</w:t>
            </w:r>
          </w:p>
        </w:tc>
        <w:tc>
          <w:tcPr>
            <w:tcW w:w="5105" w:type="dxa"/>
            <w:tcBorders>
              <w:top w:val="single" w:sz="4" w:space="0" w:color="000000"/>
              <w:left w:val="single" w:sz="4" w:space="0" w:color="000000"/>
              <w:bottom w:val="single" w:sz="4" w:space="0" w:color="000000"/>
            </w:tcBorders>
            <w:shd w:val="clear" w:color="auto" w:fill="auto"/>
          </w:tcPr>
          <w:p w14:paraId="197EF21F" w14:textId="3AA8CBF8" w:rsidR="006B35C5" w:rsidRPr="006B1659" w:rsidRDefault="008919F6"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Odległość stacji od bazy pojazdów</w:t>
            </w:r>
            <w:r w:rsidR="006B35C5">
              <w:rPr>
                <w:rFonts w:asciiTheme="majorHAnsi" w:hAnsiTheme="majorHAnsi" w:cstheme="minorHAnsi"/>
                <w:bCs/>
                <w:color w:val="000000"/>
                <w:sz w:val="24"/>
                <w:szCs w:val="24"/>
              </w:rPr>
              <w:t xml:space="preserve"> </w:t>
            </w:r>
            <w:r w:rsidR="00151783">
              <w:rPr>
                <w:rFonts w:asciiTheme="majorHAnsi" w:hAnsiTheme="majorHAnsi" w:cstheme="minorHAnsi"/>
                <w:bCs/>
                <w:color w:val="000000"/>
                <w:sz w:val="24"/>
                <w:szCs w:val="24"/>
              </w:rPr>
              <w:t>(ul. Szamarzewskiego 18, Środa Wlkp.)</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61B3E9E" w14:textId="77777777" w:rsidR="006B35C5" w:rsidRPr="006B1659"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40%</w:t>
            </w:r>
          </w:p>
        </w:tc>
      </w:tr>
    </w:tbl>
    <w:p w14:paraId="3C63BC48" w14:textId="01D79181" w:rsidR="006B35C5" w:rsidRPr="006B1659" w:rsidRDefault="006B35C5" w:rsidP="006B35C5">
      <w:pPr>
        <w:pStyle w:val="Akapitzlist"/>
        <w:numPr>
          <w:ilvl w:val="1"/>
          <w:numId w:val="15"/>
        </w:numPr>
        <w:overflowPunct w:val="0"/>
        <w:autoSpaceDE w:val="0"/>
        <w:autoSpaceDN w:val="0"/>
        <w:adjustRightInd w:val="0"/>
        <w:spacing w:line="360" w:lineRule="auto"/>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Powyższe oznacza, że Zamawiający, jako najkorzystniejszą ofertę wybierze tę, która przy spełnieniu wszystkich zawartych w SIWZ warunków, zawierać będzie najkorzystniejszy bilans kryterium „Ceny”</w:t>
      </w:r>
      <w:r>
        <w:rPr>
          <w:rFonts w:asciiTheme="majorHAnsi" w:hAnsiTheme="majorHAnsi" w:cstheme="minorHAnsi"/>
          <w:bCs/>
          <w:color w:val="000000"/>
          <w:sz w:val="24"/>
          <w:szCs w:val="24"/>
        </w:rPr>
        <w:t xml:space="preserve"> oraz kryterium „</w:t>
      </w:r>
      <w:r w:rsidR="002423A7">
        <w:rPr>
          <w:rFonts w:asciiTheme="majorHAnsi" w:hAnsiTheme="majorHAnsi" w:cstheme="minorHAnsi"/>
          <w:bCs/>
          <w:color w:val="000000"/>
          <w:sz w:val="24"/>
          <w:szCs w:val="24"/>
        </w:rPr>
        <w:t>Odległość stacji od bazy pojazdów</w:t>
      </w:r>
      <w:r w:rsidR="00151783">
        <w:rPr>
          <w:rFonts w:asciiTheme="majorHAnsi" w:hAnsiTheme="majorHAnsi" w:cstheme="minorHAnsi"/>
          <w:bCs/>
          <w:color w:val="000000"/>
          <w:sz w:val="24"/>
          <w:szCs w:val="24"/>
        </w:rPr>
        <w:t xml:space="preserve"> (ul. Szamarzewskiego 18, Środa Wlkp.)</w:t>
      </w:r>
      <w:r>
        <w:rPr>
          <w:rFonts w:asciiTheme="majorHAnsi" w:hAnsiTheme="majorHAnsi" w:cstheme="minorHAnsi"/>
          <w:bCs/>
          <w:color w:val="000000"/>
          <w:sz w:val="24"/>
          <w:szCs w:val="24"/>
        </w:rPr>
        <w:t>”.</w:t>
      </w:r>
    </w:p>
    <w:p w14:paraId="593AF623" w14:textId="77777777" w:rsidR="006B35C5" w:rsidRPr="006B1659" w:rsidRDefault="006B35C5" w:rsidP="006B35C5">
      <w:pPr>
        <w:pStyle w:val="Akapitzlist"/>
        <w:numPr>
          <w:ilvl w:val="1"/>
          <w:numId w:val="15"/>
        </w:numPr>
        <w:overflowPunct w:val="0"/>
        <w:autoSpaceDE w:val="0"/>
        <w:autoSpaceDN w:val="0"/>
        <w:adjustRightInd w:val="0"/>
        <w:spacing w:line="360" w:lineRule="auto"/>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 xml:space="preserve">Sposób przydzielania punktów w kryterium Cena. </w:t>
      </w:r>
    </w:p>
    <w:p w14:paraId="460190B4" w14:textId="77777777" w:rsidR="006B35C5"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Wartość punktowa ceny wyliczana będzie według wzoru</w:t>
      </w:r>
    </w:p>
    <w:p w14:paraId="45192A20" w14:textId="77777777" w:rsidR="006B35C5" w:rsidRPr="00D2529F"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C = (</w:t>
      </w:r>
      <w:proofErr w:type="spellStart"/>
      <w:r w:rsidRPr="00D2529F">
        <w:rPr>
          <w:rFonts w:asciiTheme="majorHAnsi" w:hAnsiTheme="majorHAnsi" w:cstheme="minorHAnsi"/>
          <w:bCs/>
          <w:color w:val="000000"/>
          <w:sz w:val="24"/>
          <w:szCs w:val="24"/>
        </w:rPr>
        <w:t>Cmin</w:t>
      </w:r>
      <w:proofErr w:type="spellEnd"/>
      <w:r w:rsidRPr="00D2529F">
        <w:rPr>
          <w:rFonts w:asciiTheme="majorHAnsi" w:hAnsiTheme="majorHAnsi" w:cstheme="minorHAnsi"/>
          <w:bCs/>
          <w:color w:val="000000"/>
          <w:sz w:val="24"/>
          <w:szCs w:val="24"/>
        </w:rPr>
        <w:t xml:space="preserve"> / </w:t>
      </w:r>
      <w:proofErr w:type="spellStart"/>
      <w:r w:rsidRPr="00D2529F">
        <w:rPr>
          <w:rFonts w:asciiTheme="majorHAnsi" w:hAnsiTheme="majorHAnsi" w:cstheme="minorHAnsi"/>
          <w:bCs/>
          <w:color w:val="000000"/>
          <w:sz w:val="24"/>
          <w:szCs w:val="24"/>
        </w:rPr>
        <w:t>Cn</w:t>
      </w:r>
      <w:proofErr w:type="spellEnd"/>
      <w:r w:rsidRPr="00D2529F">
        <w:rPr>
          <w:rFonts w:asciiTheme="majorHAnsi" w:hAnsiTheme="majorHAnsi" w:cstheme="minorHAnsi"/>
          <w:bCs/>
          <w:color w:val="000000"/>
          <w:sz w:val="24"/>
          <w:szCs w:val="24"/>
        </w:rPr>
        <w:t>) x 60</w:t>
      </w:r>
    </w:p>
    <w:p w14:paraId="7171D434" w14:textId="77777777" w:rsidR="006B35C5" w:rsidRPr="00D2529F"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gdzie:</w:t>
      </w:r>
    </w:p>
    <w:p w14:paraId="36E6D324" w14:textId="77777777" w:rsidR="006B35C5" w:rsidRPr="00D2529F"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C</w:t>
      </w:r>
      <w:r w:rsidRPr="00D2529F">
        <w:rPr>
          <w:rFonts w:asciiTheme="majorHAnsi" w:hAnsiTheme="majorHAnsi" w:cstheme="minorHAnsi"/>
          <w:bCs/>
          <w:color w:val="000000"/>
          <w:sz w:val="24"/>
          <w:szCs w:val="24"/>
        </w:rPr>
        <w:tab/>
        <w:t>– ilość punktów dla kryterium: Cena</w:t>
      </w:r>
    </w:p>
    <w:p w14:paraId="503ED67B" w14:textId="77777777" w:rsidR="006B35C5" w:rsidRPr="00D2529F"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proofErr w:type="spellStart"/>
      <w:r w:rsidRPr="00D2529F">
        <w:rPr>
          <w:rFonts w:asciiTheme="majorHAnsi" w:hAnsiTheme="majorHAnsi" w:cstheme="minorHAnsi"/>
          <w:bCs/>
          <w:color w:val="000000"/>
          <w:sz w:val="24"/>
          <w:szCs w:val="24"/>
        </w:rPr>
        <w:t>Cmin</w:t>
      </w:r>
      <w:proofErr w:type="spellEnd"/>
      <w:r w:rsidRPr="00D2529F">
        <w:rPr>
          <w:rFonts w:asciiTheme="majorHAnsi" w:hAnsiTheme="majorHAnsi" w:cstheme="minorHAnsi"/>
          <w:bCs/>
          <w:color w:val="000000"/>
          <w:sz w:val="24"/>
          <w:szCs w:val="24"/>
        </w:rPr>
        <w:tab/>
        <w:t>– najniższa cena zamówienia brutto</w:t>
      </w:r>
    </w:p>
    <w:p w14:paraId="15B714B0" w14:textId="77777777" w:rsidR="006B35C5" w:rsidRPr="004F7916" w:rsidRDefault="006B35C5" w:rsidP="006B35C5">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proofErr w:type="spellStart"/>
      <w:r w:rsidRPr="00D2529F">
        <w:rPr>
          <w:rFonts w:asciiTheme="majorHAnsi" w:hAnsiTheme="majorHAnsi" w:cstheme="minorHAnsi"/>
          <w:bCs/>
          <w:color w:val="000000"/>
          <w:sz w:val="24"/>
          <w:szCs w:val="24"/>
        </w:rPr>
        <w:t>Cn</w:t>
      </w:r>
      <w:proofErr w:type="spellEnd"/>
      <w:r w:rsidRPr="00D2529F">
        <w:rPr>
          <w:rFonts w:asciiTheme="majorHAnsi" w:hAnsiTheme="majorHAnsi" w:cstheme="minorHAnsi"/>
          <w:bCs/>
          <w:color w:val="000000"/>
          <w:sz w:val="24"/>
          <w:szCs w:val="24"/>
        </w:rPr>
        <w:tab/>
        <w:t>– cena brutto ocenianej oferty</w:t>
      </w:r>
    </w:p>
    <w:p w14:paraId="2BA15BE9" w14:textId="7DECFFC5" w:rsidR="006B35C5" w:rsidRPr="00D2529F" w:rsidRDefault="006B35C5" w:rsidP="006B35C5">
      <w:pPr>
        <w:pStyle w:val="Akapitzlist"/>
        <w:numPr>
          <w:ilvl w:val="1"/>
          <w:numId w:val="15"/>
        </w:numPr>
        <w:overflowPunct w:val="0"/>
        <w:autoSpaceDE w:val="0"/>
        <w:autoSpaceDN w:val="0"/>
        <w:adjustRightInd w:val="0"/>
        <w:spacing w:line="360" w:lineRule="auto"/>
        <w:jc w:val="both"/>
        <w:textAlignment w:val="baseline"/>
        <w:rPr>
          <w:rFonts w:asciiTheme="majorHAnsi" w:eastAsiaTheme="minorHAnsi" w:hAnsiTheme="majorHAnsi" w:cstheme="minorHAnsi"/>
          <w:sz w:val="24"/>
          <w:szCs w:val="24"/>
        </w:rPr>
      </w:pPr>
      <w:r w:rsidRPr="00D2529F">
        <w:rPr>
          <w:rFonts w:asciiTheme="majorHAnsi" w:hAnsiTheme="majorHAnsi" w:cstheme="minorHAnsi"/>
          <w:bCs/>
          <w:color w:val="000000"/>
          <w:sz w:val="24"/>
          <w:szCs w:val="24"/>
        </w:rPr>
        <w:t xml:space="preserve">Sposób </w:t>
      </w:r>
      <w:r w:rsidRPr="00D2529F">
        <w:rPr>
          <w:rFonts w:asciiTheme="majorHAnsi" w:eastAsiaTheme="minorHAnsi" w:hAnsiTheme="majorHAnsi" w:cstheme="minorHAnsi"/>
          <w:sz w:val="24"/>
          <w:szCs w:val="24"/>
        </w:rPr>
        <w:t>przydzielania punktów w kryterium „</w:t>
      </w:r>
      <w:r w:rsidR="008919F6">
        <w:rPr>
          <w:rFonts w:asciiTheme="majorHAnsi" w:hAnsiTheme="majorHAnsi" w:cstheme="minorHAnsi"/>
          <w:bCs/>
          <w:color w:val="000000"/>
          <w:sz w:val="24"/>
          <w:szCs w:val="24"/>
        </w:rPr>
        <w:t>Odległość stacji od bazy pojazdów</w:t>
      </w:r>
      <w:r w:rsidR="00151783">
        <w:rPr>
          <w:rFonts w:asciiTheme="majorHAnsi" w:hAnsiTheme="majorHAnsi" w:cstheme="minorHAnsi"/>
          <w:bCs/>
          <w:color w:val="000000"/>
          <w:sz w:val="24"/>
          <w:szCs w:val="24"/>
        </w:rPr>
        <w:t xml:space="preserve"> (ul. Szamarzewskiego 18, Środa Wlkp.)</w:t>
      </w:r>
      <w:r w:rsidRPr="00D2529F">
        <w:rPr>
          <w:rFonts w:asciiTheme="majorHAnsi" w:hAnsiTheme="majorHAnsi" w:cstheme="minorHAnsi"/>
          <w:sz w:val="24"/>
          <w:szCs w:val="24"/>
        </w:rPr>
        <w:t>”</w:t>
      </w:r>
    </w:p>
    <w:p w14:paraId="684FC76B" w14:textId="70454648" w:rsidR="006B35C5" w:rsidRDefault="006B35C5" w:rsidP="006B35C5">
      <w:pPr>
        <w:pStyle w:val="Akapitzlist"/>
        <w:overflowPunct w:val="0"/>
        <w:autoSpaceDE w:val="0"/>
        <w:autoSpaceDN w:val="0"/>
        <w:adjustRightInd w:val="0"/>
        <w:spacing w:line="360" w:lineRule="auto"/>
        <w:ind w:left="0" w:firstLine="709"/>
        <w:jc w:val="both"/>
        <w:textAlignment w:val="baseline"/>
        <w:rPr>
          <w:rFonts w:asciiTheme="majorHAnsi" w:hAnsiTheme="majorHAnsi" w:cstheme="minorHAnsi"/>
          <w:sz w:val="24"/>
          <w:szCs w:val="24"/>
        </w:rPr>
      </w:pPr>
      <w:r>
        <w:rPr>
          <w:rFonts w:asciiTheme="majorHAnsi" w:hAnsiTheme="majorHAnsi" w:cstheme="minorHAnsi"/>
          <w:sz w:val="24"/>
          <w:szCs w:val="24"/>
        </w:rPr>
        <w:t>-</w:t>
      </w:r>
      <w:r w:rsidR="008919F6">
        <w:rPr>
          <w:rFonts w:asciiTheme="majorHAnsi" w:hAnsiTheme="majorHAnsi" w:cstheme="minorHAnsi"/>
          <w:sz w:val="24"/>
          <w:szCs w:val="24"/>
        </w:rPr>
        <w:t xml:space="preserve"> 0 km -</w:t>
      </w:r>
      <w:r w:rsidR="000B563E">
        <w:rPr>
          <w:rFonts w:asciiTheme="majorHAnsi" w:hAnsiTheme="majorHAnsi" w:cstheme="minorHAnsi"/>
          <w:sz w:val="24"/>
          <w:szCs w:val="24"/>
        </w:rPr>
        <w:t>2,5</w:t>
      </w:r>
      <w:r w:rsidR="008919F6">
        <w:rPr>
          <w:rFonts w:asciiTheme="majorHAnsi" w:hAnsiTheme="majorHAnsi" w:cstheme="minorHAnsi"/>
          <w:sz w:val="24"/>
          <w:szCs w:val="24"/>
        </w:rPr>
        <w:t xml:space="preserve"> km</w:t>
      </w:r>
      <w:r>
        <w:rPr>
          <w:rFonts w:asciiTheme="majorHAnsi" w:hAnsiTheme="majorHAnsi" w:cstheme="minorHAnsi"/>
          <w:sz w:val="24"/>
          <w:szCs w:val="24"/>
        </w:rPr>
        <w:t xml:space="preserve">– 40 punktów </w:t>
      </w:r>
    </w:p>
    <w:p w14:paraId="57A2428A" w14:textId="14F05D9A" w:rsidR="006B35C5" w:rsidRDefault="006B35C5" w:rsidP="006B35C5">
      <w:pPr>
        <w:pStyle w:val="Akapitzlist"/>
        <w:overflowPunct w:val="0"/>
        <w:autoSpaceDE w:val="0"/>
        <w:autoSpaceDN w:val="0"/>
        <w:adjustRightInd w:val="0"/>
        <w:spacing w:line="360" w:lineRule="auto"/>
        <w:ind w:left="0" w:firstLine="709"/>
        <w:jc w:val="both"/>
        <w:textAlignment w:val="baseline"/>
        <w:rPr>
          <w:rFonts w:asciiTheme="majorHAnsi" w:hAnsiTheme="majorHAnsi" w:cstheme="minorHAnsi"/>
          <w:sz w:val="24"/>
          <w:szCs w:val="24"/>
        </w:rPr>
      </w:pPr>
      <w:r>
        <w:rPr>
          <w:rFonts w:asciiTheme="majorHAnsi" w:hAnsiTheme="majorHAnsi" w:cstheme="minorHAnsi"/>
          <w:sz w:val="24"/>
          <w:szCs w:val="24"/>
        </w:rPr>
        <w:t xml:space="preserve">- od </w:t>
      </w:r>
      <w:r w:rsidR="000B563E">
        <w:rPr>
          <w:rFonts w:asciiTheme="majorHAnsi" w:hAnsiTheme="majorHAnsi" w:cstheme="minorHAnsi"/>
          <w:sz w:val="24"/>
          <w:szCs w:val="24"/>
        </w:rPr>
        <w:t>2,6 km – 4</w:t>
      </w:r>
      <w:r w:rsidR="008919F6">
        <w:rPr>
          <w:rFonts w:asciiTheme="majorHAnsi" w:hAnsiTheme="majorHAnsi" w:cstheme="minorHAnsi"/>
          <w:sz w:val="24"/>
          <w:szCs w:val="24"/>
        </w:rPr>
        <w:t xml:space="preserve"> km</w:t>
      </w:r>
      <w:r>
        <w:rPr>
          <w:rFonts w:asciiTheme="majorHAnsi" w:hAnsiTheme="majorHAnsi" w:cstheme="minorHAnsi"/>
          <w:sz w:val="24"/>
          <w:szCs w:val="24"/>
        </w:rPr>
        <w:t>– 20 punktów</w:t>
      </w:r>
    </w:p>
    <w:p w14:paraId="06DF8CD7" w14:textId="4FF1562D" w:rsidR="006B35C5" w:rsidRDefault="000B563E" w:rsidP="006B35C5">
      <w:pPr>
        <w:pStyle w:val="Akapitzlist"/>
        <w:overflowPunct w:val="0"/>
        <w:autoSpaceDE w:val="0"/>
        <w:autoSpaceDN w:val="0"/>
        <w:adjustRightInd w:val="0"/>
        <w:spacing w:line="360" w:lineRule="auto"/>
        <w:ind w:left="0" w:firstLine="709"/>
        <w:jc w:val="both"/>
        <w:textAlignment w:val="baseline"/>
        <w:rPr>
          <w:rFonts w:asciiTheme="majorHAnsi" w:hAnsiTheme="majorHAnsi" w:cstheme="minorHAnsi"/>
          <w:sz w:val="24"/>
          <w:szCs w:val="24"/>
        </w:rPr>
      </w:pPr>
      <w:r>
        <w:rPr>
          <w:rFonts w:asciiTheme="majorHAnsi" w:hAnsiTheme="majorHAnsi" w:cstheme="minorHAnsi"/>
          <w:sz w:val="24"/>
          <w:szCs w:val="24"/>
        </w:rPr>
        <w:t>- pow. 4 km</w:t>
      </w:r>
      <w:r w:rsidR="006B35C5">
        <w:rPr>
          <w:rFonts w:asciiTheme="majorHAnsi" w:hAnsiTheme="majorHAnsi" w:cstheme="minorHAnsi"/>
          <w:sz w:val="24"/>
          <w:szCs w:val="24"/>
        </w:rPr>
        <w:t xml:space="preserve"> – 0 punktów</w:t>
      </w:r>
    </w:p>
    <w:p w14:paraId="09EF6887" w14:textId="77777777" w:rsidR="006B35C5" w:rsidRDefault="006B35C5" w:rsidP="006B35C5">
      <w:pPr>
        <w:pStyle w:val="Akapitzlist"/>
        <w:numPr>
          <w:ilvl w:val="1"/>
          <w:numId w:val="15"/>
        </w:numPr>
        <w:overflowPunct w:val="0"/>
        <w:autoSpaceDE w:val="0"/>
        <w:autoSpaceDN w:val="0"/>
        <w:adjustRightInd w:val="0"/>
        <w:spacing w:after="0" w:line="360" w:lineRule="auto"/>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Obliczenia dokonywane będą z dokładnością do dwóch miejsc po przecinku</w:t>
      </w:r>
    </w:p>
    <w:p w14:paraId="4089BADD" w14:textId="77777777" w:rsidR="006B35C5" w:rsidRDefault="006B35C5" w:rsidP="006B35C5">
      <w:pPr>
        <w:pStyle w:val="Akapitzlist"/>
        <w:numPr>
          <w:ilvl w:val="1"/>
          <w:numId w:val="15"/>
        </w:numPr>
        <w:overflowPunct w:val="0"/>
        <w:autoSpaceDE w:val="0"/>
        <w:autoSpaceDN w:val="0"/>
        <w:adjustRightInd w:val="0"/>
        <w:spacing w:after="0" w:line="360" w:lineRule="auto"/>
        <w:jc w:val="both"/>
        <w:textAlignment w:val="baseline"/>
        <w:rPr>
          <w:rFonts w:asciiTheme="majorHAnsi" w:hAnsiTheme="majorHAnsi" w:cstheme="minorHAnsi"/>
          <w:bCs/>
          <w:color w:val="000000"/>
          <w:sz w:val="24"/>
          <w:szCs w:val="24"/>
        </w:rPr>
      </w:pPr>
      <w:r w:rsidRPr="004E734F">
        <w:rPr>
          <w:rFonts w:asciiTheme="majorHAnsi" w:hAnsiTheme="majorHAnsi" w:cstheme="minorHAnsi"/>
          <w:bCs/>
          <w:color w:val="000000"/>
          <w:sz w:val="24"/>
          <w:szCs w:val="24"/>
        </w:rPr>
        <w:t xml:space="preserve">Za ofertę najkorzystniejszą uznana ta oferta, która po zsumowaniu liczby punktów uzyskanych we wskazanych wyżej kryteriach uzyska największą liczbę punktów PKT. </w:t>
      </w:r>
    </w:p>
    <w:p w14:paraId="7ED2967C" w14:textId="77777777" w:rsidR="006B35C5" w:rsidRPr="004F7916" w:rsidRDefault="006B35C5" w:rsidP="006B35C5">
      <w:pPr>
        <w:overflowPunct w:val="0"/>
        <w:autoSpaceDE w:val="0"/>
        <w:autoSpaceDN w:val="0"/>
        <w:adjustRightInd w:val="0"/>
        <w:spacing w:after="0" w:line="360" w:lineRule="auto"/>
        <w:jc w:val="both"/>
        <w:textAlignment w:val="baseline"/>
        <w:rPr>
          <w:rFonts w:asciiTheme="majorHAnsi" w:hAnsiTheme="majorHAnsi" w:cstheme="minorHAnsi"/>
          <w:bCs/>
          <w:color w:val="000000"/>
          <w:sz w:val="24"/>
          <w:szCs w:val="24"/>
        </w:rPr>
      </w:pPr>
      <w:r w:rsidRPr="004F7916">
        <w:rPr>
          <w:rFonts w:asciiTheme="majorHAnsi" w:hAnsiTheme="majorHAnsi" w:cstheme="minorHAnsi"/>
          <w:bCs/>
          <w:color w:val="000000"/>
          <w:sz w:val="24"/>
          <w:szCs w:val="24"/>
        </w:rPr>
        <w:t>PKT = C + T</w:t>
      </w:r>
    </w:p>
    <w:p w14:paraId="6FE409F5" w14:textId="77777777" w:rsidR="006B35C5" w:rsidRPr="004F7916" w:rsidRDefault="006B35C5" w:rsidP="006B35C5">
      <w:pPr>
        <w:overflowPunct w:val="0"/>
        <w:autoSpaceDE w:val="0"/>
        <w:autoSpaceDN w:val="0"/>
        <w:adjustRightInd w:val="0"/>
        <w:spacing w:after="0" w:line="360" w:lineRule="auto"/>
        <w:jc w:val="both"/>
        <w:textAlignment w:val="baseline"/>
        <w:rPr>
          <w:rFonts w:asciiTheme="majorHAnsi" w:hAnsiTheme="majorHAnsi" w:cstheme="minorHAnsi"/>
          <w:bCs/>
          <w:color w:val="000000"/>
          <w:sz w:val="24"/>
          <w:szCs w:val="24"/>
        </w:rPr>
      </w:pPr>
      <w:r w:rsidRPr="004F7916">
        <w:rPr>
          <w:rFonts w:asciiTheme="majorHAnsi" w:hAnsiTheme="majorHAnsi" w:cstheme="minorHAnsi"/>
          <w:bCs/>
          <w:color w:val="000000"/>
          <w:sz w:val="24"/>
          <w:szCs w:val="24"/>
        </w:rPr>
        <w:t xml:space="preserve">gdzie: </w:t>
      </w:r>
    </w:p>
    <w:p w14:paraId="1A5EE009" w14:textId="77777777" w:rsidR="006B35C5" w:rsidRPr="004F7916" w:rsidRDefault="006B35C5" w:rsidP="006B35C5">
      <w:pPr>
        <w:overflowPunct w:val="0"/>
        <w:autoSpaceDE w:val="0"/>
        <w:autoSpaceDN w:val="0"/>
        <w:adjustRightInd w:val="0"/>
        <w:spacing w:after="0" w:line="360" w:lineRule="auto"/>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PKT</w:t>
      </w:r>
      <w:r w:rsidRPr="004F7916">
        <w:rPr>
          <w:rFonts w:asciiTheme="majorHAnsi" w:hAnsiTheme="majorHAnsi" w:cstheme="minorHAnsi"/>
          <w:bCs/>
          <w:color w:val="000000"/>
          <w:sz w:val="24"/>
          <w:szCs w:val="24"/>
        </w:rPr>
        <w:t xml:space="preserve"> - całkowita liczba punktów przyznana ofercie </w:t>
      </w:r>
    </w:p>
    <w:p w14:paraId="44C57FA1" w14:textId="77777777" w:rsidR="006B35C5" w:rsidRPr="004F7916" w:rsidRDefault="006B35C5" w:rsidP="006B35C5">
      <w:pPr>
        <w:overflowPunct w:val="0"/>
        <w:autoSpaceDE w:val="0"/>
        <w:autoSpaceDN w:val="0"/>
        <w:adjustRightInd w:val="0"/>
        <w:spacing w:after="0" w:line="360" w:lineRule="auto"/>
        <w:jc w:val="both"/>
        <w:textAlignment w:val="baseline"/>
        <w:rPr>
          <w:rFonts w:asciiTheme="majorHAnsi" w:hAnsiTheme="majorHAnsi" w:cstheme="minorHAnsi"/>
          <w:bCs/>
          <w:color w:val="000000"/>
          <w:sz w:val="24"/>
          <w:szCs w:val="24"/>
        </w:rPr>
      </w:pPr>
      <w:r w:rsidRPr="004F7916">
        <w:rPr>
          <w:rFonts w:asciiTheme="majorHAnsi" w:hAnsiTheme="majorHAnsi" w:cstheme="minorHAnsi"/>
          <w:bCs/>
          <w:color w:val="000000"/>
          <w:sz w:val="24"/>
          <w:szCs w:val="24"/>
        </w:rPr>
        <w:lastRenderedPageBreak/>
        <w:t xml:space="preserve">C - liczba punktów przyznanych badanej ofercie w kryterium „Cena” </w:t>
      </w:r>
    </w:p>
    <w:p w14:paraId="67BE0C77" w14:textId="5EC0C132" w:rsidR="006B35C5" w:rsidRPr="004E734F" w:rsidRDefault="006B35C5" w:rsidP="006B35C5">
      <w:pPr>
        <w:overflowPunct w:val="0"/>
        <w:autoSpaceDE w:val="0"/>
        <w:autoSpaceDN w:val="0"/>
        <w:adjustRightInd w:val="0"/>
        <w:spacing w:after="0" w:line="360" w:lineRule="auto"/>
        <w:jc w:val="both"/>
        <w:textAlignment w:val="baseline"/>
        <w:rPr>
          <w:rFonts w:asciiTheme="majorHAnsi" w:hAnsiTheme="majorHAnsi" w:cstheme="minorHAnsi"/>
          <w:bCs/>
          <w:color w:val="000000"/>
          <w:sz w:val="24"/>
          <w:szCs w:val="24"/>
        </w:rPr>
      </w:pPr>
      <w:r w:rsidRPr="004F7916">
        <w:rPr>
          <w:rFonts w:asciiTheme="majorHAnsi" w:hAnsiTheme="majorHAnsi" w:cstheme="minorHAnsi"/>
          <w:bCs/>
          <w:color w:val="000000"/>
          <w:sz w:val="24"/>
          <w:szCs w:val="24"/>
        </w:rPr>
        <w:t xml:space="preserve">T - liczba punktów przyznanych badanej ofercie w kryterium </w:t>
      </w:r>
      <w:r w:rsidRPr="004F7916">
        <w:rPr>
          <w:rFonts w:asciiTheme="majorHAnsi" w:eastAsiaTheme="minorHAnsi" w:hAnsiTheme="majorHAnsi" w:cstheme="minorHAnsi"/>
          <w:sz w:val="24"/>
          <w:szCs w:val="24"/>
        </w:rPr>
        <w:t>„</w:t>
      </w:r>
      <w:r w:rsidR="00DC396F">
        <w:rPr>
          <w:rFonts w:asciiTheme="majorHAnsi" w:hAnsiTheme="majorHAnsi" w:cstheme="minorHAnsi"/>
          <w:bCs/>
          <w:color w:val="000000"/>
          <w:sz w:val="24"/>
          <w:szCs w:val="24"/>
        </w:rPr>
        <w:t>Odległość stacji od bazy pojazdów</w:t>
      </w:r>
      <w:r w:rsidR="00151783">
        <w:rPr>
          <w:rFonts w:asciiTheme="majorHAnsi" w:hAnsiTheme="majorHAnsi" w:cstheme="minorHAnsi"/>
          <w:bCs/>
          <w:color w:val="000000"/>
          <w:sz w:val="24"/>
          <w:szCs w:val="24"/>
        </w:rPr>
        <w:t xml:space="preserve"> (ul. Szamarzewskiego 18, Środa Wlkp.)</w:t>
      </w:r>
      <w:r w:rsidRPr="004F7916">
        <w:rPr>
          <w:rFonts w:asciiTheme="majorHAnsi" w:hAnsiTheme="majorHAnsi" w:cstheme="minorHAnsi"/>
          <w:bCs/>
          <w:color w:val="000000"/>
          <w:sz w:val="24"/>
          <w:szCs w:val="24"/>
        </w:rPr>
        <w:t>”</w:t>
      </w:r>
    </w:p>
    <w:p w14:paraId="00F12E4A" w14:textId="77777777" w:rsidR="006B35C5" w:rsidRPr="006B1659" w:rsidRDefault="006B35C5" w:rsidP="006B35C5">
      <w:pPr>
        <w:pStyle w:val="Akapitzlist"/>
        <w:numPr>
          <w:ilvl w:val="1"/>
          <w:numId w:val="15"/>
        </w:numPr>
        <w:overflowPunct w:val="0"/>
        <w:autoSpaceDE w:val="0"/>
        <w:autoSpaceDN w:val="0"/>
        <w:adjustRightInd w:val="0"/>
        <w:spacing w:line="360" w:lineRule="auto"/>
        <w:jc w:val="both"/>
        <w:textAlignment w:val="baseline"/>
        <w:rPr>
          <w:rFonts w:asciiTheme="majorHAnsi" w:eastAsiaTheme="minorHAnsi" w:hAnsiTheme="majorHAnsi" w:cstheme="minorHAnsi"/>
          <w:sz w:val="24"/>
          <w:szCs w:val="24"/>
        </w:rPr>
      </w:pPr>
      <w:r w:rsidRPr="006B1659">
        <w:rPr>
          <w:rFonts w:asciiTheme="majorHAnsi" w:hAnsiTheme="majorHAnsi" w:cstheme="minorHAnsi"/>
          <w:bCs/>
          <w:color w:val="000000"/>
          <w:sz w:val="24"/>
          <w:szCs w:val="24"/>
        </w:rPr>
        <w:t>Jeżeli nie można wybrać oferty najkorzystniejszej z uwagi na to, że dwie lub więcej ofert przedstawia taki sam bilans ceny i innych kryteriów oceny ofert, Zamawiający spośród tych ofert wybiera ofertę z najniższą ceną.</w:t>
      </w:r>
    </w:p>
    <w:p w14:paraId="55E3F5DB" w14:textId="77777777" w:rsidR="006336EC" w:rsidRPr="006B1659" w:rsidRDefault="006336EC" w:rsidP="00D2529F">
      <w:pPr>
        <w:pStyle w:val="Dzia"/>
        <w:spacing w:after="0" w:line="360" w:lineRule="auto"/>
        <w:ind w:left="0" w:firstLine="0"/>
        <w:jc w:val="both"/>
        <w:rPr>
          <w:rFonts w:asciiTheme="majorHAnsi" w:hAnsiTheme="majorHAnsi" w:cstheme="minorHAnsi"/>
          <w:shd w:val="clear" w:color="auto" w:fill="D9D9D9"/>
        </w:rPr>
      </w:pPr>
      <w:r w:rsidRPr="006B1659">
        <w:rPr>
          <w:rFonts w:asciiTheme="majorHAnsi" w:hAnsiTheme="majorHAnsi" w:cstheme="minorHAnsi"/>
        </w:rPr>
        <w:t>Informacje o formalnościach, jakie powinny zostać dopełnione po wyborze ofert w celu zawarcia umowy w sprawie zamówienia publicznego</w:t>
      </w:r>
      <w:bookmarkEnd w:id="46"/>
    </w:p>
    <w:p w14:paraId="255BC799"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Wykonawcy wspólnie ubiegaj</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cy si</w:t>
      </w:r>
      <w:r w:rsidRPr="006B1659">
        <w:rPr>
          <w:rFonts w:asciiTheme="majorHAnsi" w:eastAsia="TimesNewRoman" w:hAnsiTheme="majorHAnsi" w:cstheme="minorHAnsi"/>
          <w:bCs/>
          <w:sz w:val="24"/>
          <w:szCs w:val="24"/>
        </w:rPr>
        <w:t xml:space="preserve">ę </w:t>
      </w:r>
      <w:r w:rsidRPr="006B1659">
        <w:rPr>
          <w:rFonts w:asciiTheme="majorHAnsi" w:hAnsiTheme="majorHAnsi" w:cstheme="minorHAnsi"/>
          <w:bCs/>
          <w:sz w:val="24"/>
          <w:szCs w:val="24"/>
        </w:rPr>
        <w:t>o niniejsze zamówienie, których oferta zostanie uznana za najkorzystniejsz</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 przed podpisaniem umowy o realizacj</w:t>
      </w:r>
      <w:r w:rsidRPr="006B1659">
        <w:rPr>
          <w:rFonts w:asciiTheme="majorHAnsi" w:eastAsia="TimesNewRoman" w:hAnsiTheme="majorHAnsi" w:cstheme="minorHAnsi"/>
          <w:bCs/>
          <w:sz w:val="24"/>
          <w:szCs w:val="24"/>
        </w:rPr>
        <w:t xml:space="preserve">ę </w:t>
      </w:r>
      <w:r w:rsidRPr="006B1659">
        <w:rPr>
          <w:rFonts w:asciiTheme="majorHAnsi" w:hAnsiTheme="majorHAnsi" w:cstheme="minorHAnsi"/>
          <w:bCs/>
          <w:sz w:val="24"/>
          <w:szCs w:val="24"/>
        </w:rPr>
        <w:t>zamówienia, s</w:t>
      </w:r>
      <w:r w:rsidRPr="006B1659">
        <w:rPr>
          <w:rFonts w:asciiTheme="majorHAnsi" w:eastAsia="TimesNewRoman" w:hAnsiTheme="majorHAnsi" w:cstheme="minorHAnsi"/>
          <w:bCs/>
          <w:sz w:val="24"/>
          <w:szCs w:val="24"/>
        </w:rPr>
        <w:t xml:space="preserve">ą </w:t>
      </w:r>
      <w:r w:rsidRPr="006B1659">
        <w:rPr>
          <w:rFonts w:asciiTheme="majorHAnsi" w:hAnsiTheme="majorHAnsi" w:cstheme="minorHAnsi"/>
          <w:bCs/>
          <w:sz w:val="24"/>
          <w:szCs w:val="24"/>
        </w:rPr>
        <w:t>zobowi</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zani przyj</w:t>
      </w:r>
      <w:r w:rsidRPr="006B1659">
        <w:rPr>
          <w:rFonts w:asciiTheme="majorHAnsi" w:eastAsia="TimesNewRoman" w:hAnsiTheme="majorHAnsi" w:cstheme="minorHAnsi"/>
          <w:bCs/>
          <w:sz w:val="24"/>
          <w:szCs w:val="24"/>
        </w:rPr>
        <w:t>ąć</w:t>
      </w:r>
      <w:r w:rsidRPr="006B1659">
        <w:rPr>
          <w:rFonts w:asciiTheme="majorHAnsi" w:hAnsiTheme="majorHAnsi" w:cstheme="minorHAnsi"/>
          <w:bCs/>
          <w:sz w:val="24"/>
          <w:szCs w:val="24"/>
        </w:rPr>
        <w:t xml:space="preserve"> pisemne porozumienie wszystkich Wykonawców. W tym celu przed podpisaniem umowy o niniejsze zamówienie s</w:t>
      </w:r>
      <w:r w:rsidRPr="006B1659">
        <w:rPr>
          <w:rFonts w:asciiTheme="majorHAnsi" w:eastAsia="TimesNewRoman" w:hAnsiTheme="majorHAnsi" w:cstheme="minorHAnsi"/>
          <w:bCs/>
          <w:sz w:val="24"/>
          <w:szCs w:val="24"/>
        </w:rPr>
        <w:t xml:space="preserve">ą </w:t>
      </w:r>
      <w:r w:rsidRPr="006B1659">
        <w:rPr>
          <w:rFonts w:asciiTheme="majorHAnsi" w:hAnsiTheme="majorHAnsi" w:cstheme="minorHAnsi"/>
          <w:bCs/>
          <w:sz w:val="24"/>
          <w:szCs w:val="24"/>
        </w:rPr>
        <w:t>oni zobowi</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zani przedstawi</w:t>
      </w:r>
      <w:r w:rsidRPr="006B1659">
        <w:rPr>
          <w:rFonts w:asciiTheme="majorHAnsi" w:eastAsia="TimesNewRoman" w:hAnsiTheme="majorHAnsi" w:cstheme="minorHAnsi"/>
          <w:bCs/>
          <w:sz w:val="24"/>
          <w:szCs w:val="24"/>
        </w:rPr>
        <w:t xml:space="preserve">ć </w:t>
      </w:r>
      <w:r w:rsidRPr="006B1659">
        <w:rPr>
          <w:rFonts w:asciiTheme="majorHAnsi" w:hAnsiTheme="majorHAnsi" w:cstheme="minorHAnsi"/>
          <w:bCs/>
          <w:sz w:val="24"/>
          <w:szCs w:val="24"/>
        </w:rPr>
        <w:t>Zamawiaj</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 xml:space="preserve">cemu stosowną umowę regulującą współpracę tych wykonawców. </w:t>
      </w:r>
    </w:p>
    <w:p w14:paraId="4D0507C8"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Zamawiający informuje niezwłocznie wszystkich wykonawców o:</w:t>
      </w:r>
    </w:p>
    <w:p w14:paraId="55085D45"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47" w:name="mip33167605"/>
      <w:bookmarkEnd w:id="47"/>
      <w:r w:rsidRPr="006B1659">
        <w:rPr>
          <w:rFonts w:asciiTheme="majorHAnsi" w:eastAsia="Times New Roman" w:hAnsiTheme="maj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CEF0332"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48" w:name="mip33167606"/>
      <w:bookmarkEnd w:id="48"/>
      <w:r w:rsidRPr="006B1659">
        <w:rPr>
          <w:rFonts w:asciiTheme="majorHAnsi" w:eastAsia="Times New Roman" w:hAnsiTheme="majorHAnsi" w:cstheme="minorHAnsi"/>
          <w:sz w:val="24"/>
          <w:szCs w:val="24"/>
          <w:lang w:eastAsia="pl-PL"/>
        </w:rPr>
        <w:t>wykonawcach, którzy zostali wykluczeni,</w:t>
      </w:r>
    </w:p>
    <w:p w14:paraId="385A7AEB"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49" w:name="mip33167607"/>
      <w:bookmarkEnd w:id="49"/>
      <w:r w:rsidRPr="006B1659">
        <w:rPr>
          <w:rFonts w:asciiTheme="majorHAnsi" w:eastAsia="Times New Roman" w:hAnsiTheme="majorHAnsi" w:cstheme="minorHAnsi"/>
          <w:sz w:val="24"/>
          <w:szCs w:val="24"/>
          <w:lang w:eastAsia="pl-PL"/>
        </w:rPr>
        <w:t>wykonawcach, których oferty zostały odrzucone, powodach odrzucenia oferty, a w przypadkach, o których mowa w art. 89 ust. 4 i 5</w:t>
      </w:r>
      <w:r w:rsidR="000B1225">
        <w:rPr>
          <w:rFonts w:asciiTheme="majorHAnsi" w:eastAsia="Times New Roman" w:hAnsiTheme="majorHAnsi" w:cstheme="minorHAnsi"/>
          <w:sz w:val="24"/>
          <w:szCs w:val="24"/>
          <w:lang w:eastAsia="pl-PL"/>
        </w:rPr>
        <w:t xml:space="preserve"> ustawy</w:t>
      </w:r>
      <w:r w:rsidRPr="006B1659">
        <w:rPr>
          <w:rFonts w:asciiTheme="majorHAnsi" w:eastAsia="Times New Roman" w:hAnsiTheme="majorHAnsi" w:cstheme="minorHAnsi"/>
          <w:sz w:val="24"/>
          <w:szCs w:val="24"/>
          <w:lang w:eastAsia="pl-PL"/>
        </w:rPr>
        <w:t>, braku równoważności lub braku spełniania wymagań dotyczących wydajności lub funkcjonalności,</w:t>
      </w:r>
    </w:p>
    <w:p w14:paraId="022A567A"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0" w:name="mip33167608"/>
      <w:bookmarkEnd w:id="50"/>
      <w:r w:rsidRPr="006B1659">
        <w:rPr>
          <w:rFonts w:asciiTheme="majorHAnsi" w:eastAsia="Times New Roman" w:hAnsiTheme="majorHAnsi" w:cstheme="minorHAnsi"/>
          <w:sz w:val="24"/>
          <w:szCs w:val="24"/>
          <w:lang w:eastAsia="pl-PL"/>
        </w:rPr>
        <w:t>wykonawcach, którzy złożyli oferty niepodlegające odrzuceniu, ale nie zostali zaproszeni do kolejnego etapu negocjacji albo dialogu,</w:t>
      </w:r>
    </w:p>
    <w:p w14:paraId="2D443647"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1" w:name="mip35518331"/>
      <w:bookmarkEnd w:id="51"/>
      <w:r w:rsidRPr="006B1659">
        <w:rPr>
          <w:rFonts w:asciiTheme="majorHAnsi" w:eastAsia="Times New Roman" w:hAnsiTheme="majorHAnsi" w:cstheme="minorHAnsi"/>
          <w:sz w:val="24"/>
          <w:szCs w:val="24"/>
          <w:lang w:eastAsia="pl-PL"/>
        </w:rPr>
        <w:t>dopuszczeniu do dynamicznego systemu zakupów,</w:t>
      </w:r>
    </w:p>
    <w:p w14:paraId="2CE2FEDD"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2" w:name="mip35518332"/>
      <w:bookmarkEnd w:id="52"/>
      <w:r w:rsidRPr="006B1659">
        <w:rPr>
          <w:rFonts w:asciiTheme="majorHAnsi" w:eastAsia="Times New Roman" w:hAnsiTheme="majorHAnsi" w:cstheme="minorHAnsi"/>
          <w:sz w:val="24"/>
          <w:szCs w:val="24"/>
          <w:lang w:eastAsia="pl-PL"/>
        </w:rPr>
        <w:t>nieustanowieniu dynamicznego systemu zakupów,</w:t>
      </w:r>
    </w:p>
    <w:p w14:paraId="1B583031"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3" w:name="mip35518333"/>
      <w:bookmarkEnd w:id="53"/>
      <w:r w:rsidRPr="006B1659">
        <w:rPr>
          <w:rFonts w:asciiTheme="majorHAnsi" w:eastAsia="Times New Roman" w:hAnsiTheme="majorHAnsi" w:cstheme="minorHAnsi"/>
          <w:sz w:val="24"/>
          <w:szCs w:val="24"/>
          <w:lang w:eastAsia="pl-PL"/>
        </w:rPr>
        <w:lastRenderedPageBreak/>
        <w:t>unieważnieniu postępowania</w:t>
      </w:r>
    </w:p>
    <w:p w14:paraId="213D7B5B" w14:textId="77777777" w:rsidR="00B54726" w:rsidRPr="006B1659" w:rsidRDefault="00B54726" w:rsidP="00D2529F">
      <w:p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4" w:name="mip35518334"/>
      <w:bookmarkEnd w:id="54"/>
      <w:r w:rsidRPr="006B1659">
        <w:rPr>
          <w:rFonts w:asciiTheme="majorHAnsi" w:eastAsia="Times New Roman" w:hAnsiTheme="majorHAnsi" w:cstheme="minorHAnsi"/>
          <w:sz w:val="24"/>
          <w:szCs w:val="24"/>
          <w:lang w:eastAsia="pl-PL"/>
        </w:rPr>
        <w:t>- podając uzasadnienie faktyczne i prawne.</w:t>
      </w:r>
    </w:p>
    <w:p w14:paraId="4EB20456"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W przypadkach, o których mowa wart. 24 ust. 8</w:t>
      </w:r>
      <w:r w:rsidR="000B1225">
        <w:rPr>
          <w:rFonts w:asciiTheme="majorHAnsi" w:hAnsiTheme="majorHAnsi" w:cstheme="minorHAnsi"/>
          <w:bCs/>
          <w:sz w:val="24"/>
          <w:szCs w:val="24"/>
        </w:rPr>
        <w:t xml:space="preserve"> ustawy</w:t>
      </w:r>
      <w:r w:rsidRPr="006B1659">
        <w:rPr>
          <w:rFonts w:asciiTheme="majorHAnsi" w:hAnsiTheme="majorHAnsi" w:cstheme="minorHAnsi"/>
          <w:bCs/>
          <w:sz w:val="24"/>
          <w:szCs w:val="24"/>
        </w:rPr>
        <w:t>, informacja, o której mowa w ust. 2 pkt 2 niniejszego działu SIWZ, zawiera wyjaśnienie powodów, dla których dowody przedstawione przez wykonawcę, zamawiający uznał za niewystarczające.</w:t>
      </w:r>
    </w:p>
    <w:p w14:paraId="1E5D2C83"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Zamawiający udostępnia informacje, o których mowa w ust. 2 pkt 1 i 5-7 niniejszego działu SIWZ, na stronie internetowej.</w:t>
      </w:r>
      <w:bookmarkStart w:id="55" w:name="mip35518336"/>
      <w:bookmarkEnd w:id="55"/>
    </w:p>
    <w:p w14:paraId="77816C30"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 xml:space="preserve">Umowę zawiera się w trybie zgodnym z Działem IV ustawy z dnia 29 stycznia 2004 r. Prawo zamówień publicznych. </w:t>
      </w:r>
    </w:p>
    <w:p w14:paraId="3B205C08" w14:textId="77777777" w:rsidR="00B54726"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bCs/>
          <w:sz w:val="24"/>
          <w:szCs w:val="24"/>
        </w:rPr>
        <w:t>Wykonawca, którego oferta została wybrana zostanie powiadomiony odrębnym pismem o terminie i miejscu zawarcia umowy.</w:t>
      </w:r>
    </w:p>
    <w:p w14:paraId="63777CA4" w14:textId="77777777" w:rsidR="00B54726"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6B1659">
        <w:rPr>
          <w:rFonts w:asciiTheme="majorHAnsi" w:hAnsiTheme="majorHAnsi" w:cstheme="minorHAnsi"/>
          <w:bCs/>
          <w:sz w:val="24"/>
          <w:szCs w:val="24"/>
        </w:rPr>
        <w:t>5</w:t>
      </w:r>
      <w:r w:rsidRPr="006B1659">
        <w:rPr>
          <w:rFonts w:asciiTheme="majorHAnsi" w:hAnsiTheme="majorHAnsi" w:cstheme="minorHAnsi"/>
          <w:bCs/>
          <w:sz w:val="24"/>
          <w:szCs w:val="24"/>
        </w:rPr>
        <w:t xml:space="preserve"> dni od dnia przesłania zawiadomienia o wyborze najkorzystniejszej oferty, jeżeli zawiadomienie to zostało przesłane przy użyciu środków komunikacji elektronicznej, albo </w:t>
      </w:r>
      <w:r w:rsidR="007264C0" w:rsidRPr="006B1659">
        <w:rPr>
          <w:rFonts w:asciiTheme="majorHAnsi" w:hAnsiTheme="majorHAnsi" w:cstheme="minorHAnsi"/>
          <w:bCs/>
          <w:sz w:val="24"/>
          <w:szCs w:val="24"/>
        </w:rPr>
        <w:t>10</w:t>
      </w:r>
      <w:r w:rsidRPr="006B1659">
        <w:rPr>
          <w:rFonts w:asciiTheme="majorHAnsi" w:hAnsiTheme="majorHAnsi" w:cstheme="minorHAnsi"/>
          <w:bCs/>
          <w:sz w:val="24"/>
          <w:szCs w:val="24"/>
        </w:rPr>
        <w:t xml:space="preserve"> dni - jeżeli zostało przesłane w inny sposób</w:t>
      </w:r>
    </w:p>
    <w:p w14:paraId="79F58255" w14:textId="77777777" w:rsidR="007264C0"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Zamawiający może zawrzeć umowę w sprawie zamówienia publicznego przed upływem terminów, o których mowa w ust. 7 niniejszego działu SIWZ, jeżeli w postępowaniu o udzielenie zamówienia zos</w:t>
      </w:r>
      <w:r w:rsidR="0059758B" w:rsidRPr="006B1659">
        <w:rPr>
          <w:rFonts w:asciiTheme="majorHAnsi" w:hAnsiTheme="majorHAnsi" w:cstheme="minorHAnsi"/>
          <w:bCs/>
          <w:sz w:val="24"/>
          <w:szCs w:val="24"/>
        </w:rPr>
        <w:t xml:space="preserve">tała złożona tylko jedna oferta lub </w:t>
      </w:r>
      <w:r w:rsidR="007264C0" w:rsidRPr="006B1659">
        <w:rPr>
          <w:rFonts w:asciiTheme="majorHAnsi" w:hAnsiTheme="majorHAnsi" w:cstheme="minorHAnsi"/>
          <w:bCs/>
          <w:sz w:val="24"/>
          <w:szCs w:val="24"/>
        </w:rPr>
        <w:t>w postępowaniu upłynął termin do wniesienia odwołania na czynności zamawiającego wymienione w art. 180 ust. 2 lub w następstwie jego wniesienia Izba ogłosiła wyrok lub postanowienie kończące postępowanie odwoławcze.</w:t>
      </w:r>
    </w:p>
    <w:p w14:paraId="5A95E027" w14:textId="77777777" w:rsidR="00B54726"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bCs/>
          <w:sz w:val="24"/>
          <w:szCs w:val="24"/>
        </w:rPr>
        <w:t>W przypadku wniesienia odwołania zamawiający nie może zawrzeć umowy do czasu ogłoszenia przez Izbę wyroku lub postanowienia kończącego postępowania odwoławcze.</w:t>
      </w:r>
    </w:p>
    <w:p w14:paraId="42C519F3" w14:textId="42F77D5E" w:rsidR="00683340"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r w:rsidR="008257B3">
        <w:rPr>
          <w:rFonts w:asciiTheme="majorHAnsi" w:hAnsiTheme="majorHAnsi" w:cstheme="minorHAnsi"/>
          <w:bCs/>
          <w:sz w:val="24"/>
          <w:szCs w:val="24"/>
        </w:rPr>
        <w:t xml:space="preserve"> ustawy</w:t>
      </w:r>
      <w:r w:rsidRPr="006B1659">
        <w:rPr>
          <w:rFonts w:asciiTheme="majorHAnsi" w:hAnsiTheme="majorHAnsi" w:cstheme="minorHAnsi"/>
          <w:bCs/>
          <w:sz w:val="24"/>
          <w:szCs w:val="24"/>
        </w:rPr>
        <w:t>.</w:t>
      </w:r>
    </w:p>
    <w:p w14:paraId="1E815AB1" w14:textId="77777777" w:rsidR="006336EC"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lastRenderedPageBreak/>
        <w:t xml:space="preserve">Zamawiający nie </w:t>
      </w:r>
      <w:r w:rsidRPr="006B1659">
        <w:rPr>
          <w:rFonts w:asciiTheme="majorHAnsi" w:hAnsiTheme="majorHAnsi" w:cstheme="minorHAnsi"/>
          <w:sz w:val="24"/>
          <w:szCs w:val="24"/>
        </w:rPr>
        <w:t>później niż w terminie 30 dni od dnia zawarcia umowy w sprawie zamówienia publicznego zamieszcza ogłoszenie o udzieleniu zamówienia w Biuletynie Zamówień Publicznych.</w:t>
      </w:r>
    </w:p>
    <w:p w14:paraId="638102DA"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56" w:name="_Toc469656540"/>
      <w:r w:rsidRPr="006B1659">
        <w:rPr>
          <w:rFonts w:asciiTheme="majorHAnsi" w:hAnsiTheme="majorHAnsi" w:cstheme="minorHAnsi"/>
        </w:rPr>
        <w:t>Wymagania dotyczące zabezpieczenia należytego wykonania umowy</w:t>
      </w:r>
      <w:bookmarkEnd w:id="56"/>
    </w:p>
    <w:p w14:paraId="67575B21" w14:textId="77777777" w:rsidR="00C27BF0" w:rsidRPr="006B1659" w:rsidRDefault="00C27BF0" w:rsidP="00D2529F">
      <w:pPr>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Zamawiający nie wymaga wniesienia zabezpieczenia należytego wykonania umowy.</w:t>
      </w:r>
    </w:p>
    <w:p w14:paraId="1D4FFD72" w14:textId="77777777" w:rsidR="004E4A78" w:rsidRPr="006B1659" w:rsidRDefault="004E4A78" w:rsidP="00D2529F">
      <w:pPr>
        <w:pStyle w:val="Dzia"/>
        <w:spacing w:after="0" w:line="360" w:lineRule="auto"/>
        <w:ind w:left="0" w:firstLine="0"/>
        <w:jc w:val="both"/>
        <w:rPr>
          <w:rFonts w:asciiTheme="majorHAnsi" w:hAnsiTheme="majorHAnsi" w:cstheme="minorHAnsi"/>
        </w:rPr>
      </w:pPr>
      <w:bookmarkStart w:id="57" w:name="_Toc458420996"/>
      <w:bookmarkStart w:id="58" w:name="_Toc469656541"/>
      <w:r w:rsidRPr="006B1659">
        <w:rPr>
          <w:rFonts w:asciiTheme="majorHAnsi" w:hAnsiTheme="majorHAnsi" w:cstheme="minorHAnsi"/>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7"/>
      <w:bookmarkEnd w:id="58"/>
    </w:p>
    <w:p w14:paraId="20BACCF1" w14:textId="77777777" w:rsidR="00ED1CB0" w:rsidRPr="006B1659" w:rsidRDefault="00ED1CB0" w:rsidP="00D2529F">
      <w:pPr>
        <w:pStyle w:val="Akapitzlist"/>
        <w:numPr>
          <w:ilvl w:val="0"/>
          <w:numId w:val="30"/>
        </w:numPr>
        <w:spacing w:line="360" w:lineRule="auto"/>
        <w:ind w:left="709" w:hanging="709"/>
        <w:jc w:val="both"/>
        <w:rPr>
          <w:rFonts w:asciiTheme="majorHAnsi" w:eastAsiaTheme="minorHAnsi" w:hAnsiTheme="majorHAnsi" w:cstheme="minorHAnsi"/>
          <w:sz w:val="24"/>
          <w:szCs w:val="24"/>
        </w:rPr>
      </w:pPr>
      <w:r w:rsidRPr="006B1659">
        <w:rPr>
          <w:rFonts w:asciiTheme="majorHAnsi" w:eastAsiaTheme="minorHAnsi" w:hAnsiTheme="majorHAnsi" w:cstheme="minorHAnsi"/>
          <w:sz w:val="24"/>
          <w:szCs w:val="24"/>
        </w:rPr>
        <w:t>Zgodnie z art. 139 ust. 2 ustawy Prawo zamówień publicznych, umowa zostanie zawarta w formie pisemnej.</w:t>
      </w:r>
    </w:p>
    <w:p w14:paraId="3954FAD0" w14:textId="77777777" w:rsidR="00ED1CB0" w:rsidRPr="006B1659" w:rsidRDefault="00ED1CB0" w:rsidP="00D2529F">
      <w:pPr>
        <w:pStyle w:val="Akapitzlist"/>
        <w:numPr>
          <w:ilvl w:val="0"/>
          <w:numId w:val="30"/>
        </w:numPr>
        <w:spacing w:line="360" w:lineRule="auto"/>
        <w:ind w:left="709" w:hanging="709"/>
        <w:jc w:val="both"/>
        <w:rPr>
          <w:rFonts w:asciiTheme="majorHAnsi" w:eastAsiaTheme="minorHAnsi" w:hAnsiTheme="majorHAnsi" w:cstheme="minorHAnsi"/>
          <w:sz w:val="24"/>
          <w:szCs w:val="24"/>
        </w:rPr>
      </w:pPr>
      <w:r w:rsidRPr="006B1659">
        <w:rPr>
          <w:rFonts w:asciiTheme="majorHAnsi" w:eastAsiaTheme="minorHAnsi" w:hAnsiTheme="majorHAnsi" w:cstheme="minorHAnsi"/>
          <w:sz w:val="24"/>
          <w:szCs w:val="24"/>
        </w:rPr>
        <w:t>Umowa zostanie zawarta z uwzględnieniem wymagań i warunków zamawiającego zawartych w Specyfikacji Istotnych Warunków Zamówienia i ofercie.</w:t>
      </w:r>
    </w:p>
    <w:p w14:paraId="0C26DF6C" w14:textId="77777777" w:rsidR="00ED1CB0" w:rsidRPr="006B1659" w:rsidRDefault="00ED1CB0" w:rsidP="00D2529F">
      <w:pPr>
        <w:pStyle w:val="Akapitzlist"/>
        <w:numPr>
          <w:ilvl w:val="0"/>
          <w:numId w:val="30"/>
        </w:numPr>
        <w:spacing w:line="360" w:lineRule="auto"/>
        <w:ind w:left="709" w:hanging="709"/>
        <w:jc w:val="both"/>
        <w:rPr>
          <w:rFonts w:asciiTheme="majorHAnsi" w:hAnsiTheme="majorHAnsi" w:cstheme="minorHAnsi"/>
          <w:sz w:val="24"/>
          <w:szCs w:val="24"/>
        </w:rPr>
      </w:pPr>
      <w:r w:rsidRPr="006B1659">
        <w:rPr>
          <w:rFonts w:asciiTheme="majorHAnsi" w:hAnsiTheme="majorHAnsi" w:cstheme="minorHAnsi"/>
          <w:sz w:val="24"/>
          <w:szCs w:val="24"/>
        </w:rPr>
        <w:t>Oferta Wykonawcy oraz SIWZ stanowi integralną część umowy.</w:t>
      </w:r>
    </w:p>
    <w:p w14:paraId="4A55EE40" w14:textId="77777777" w:rsidR="000014AB" w:rsidRPr="006B1659" w:rsidRDefault="00ED1CB0" w:rsidP="00D2529F">
      <w:pPr>
        <w:pStyle w:val="Akapitzlist"/>
        <w:numPr>
          <w:ilvl w:val="0"/>
          <w:numId w:val="30"/>
        </w:numPr>
        <w:spacing w:line="360" w:lineRule="auto"/>
        <w:ind w:left="709" w:hanging="709"/>
        <w:jc w:val="both"/>
        <w:rPr>
          <w:rFonts w:asciiTheme="majorHAnsi" w:hAnsiTheme="majorHAnsi" w:cstheme="minorHAnsi"/>
          <w:sz w:val="24"/>
          <w:szCs w:val="24"/>
        </w:rPr>
      </w:pPr>
      <w:r w:rsidRPr="006B1659">
        <w:rPr>
          <w:rFonts w:asciiTheme="majorHAnsi" w:hAnsiTheme="majorHAnsi" w:cstheme="minorHAnsi"/>
          <w:sz w:val="24"/>
          <w:szCs w:val="24"/>
        </w:rPr>
        <w:t>Umowa nie może być sprzeczna z ustawą Prawo zamówień publicznych, istotnymi postanowieniami umowy zawartymi w SIWZ.</w:t>
      </w:r>
    </w:p>
    <w:p w14:paraId="5DA1FA0B" w14:textId="77777777" w:rsidR="00CC17DA" w:rsidRPr="006B1659" w:rsidRDefault="00ED1CB0" w:rsidP="00D2529F">
      <w:pPr>
        <w:pStyle w:val="Akapitzlist"/>
        <w:numPr>
          <w:ilvl w:val="0"/>
          <w:numId w:val="30"/>
        </w:numPr>
        <w:spacing w:line="360" w:lineRule="auto"/>
        <w:ind w:left="709" w:hanging="709"/>
        <w:jc w:val="both"/>
        <w:rPr>
          <w:rFonts w:asciiTheme="majorHAnsi" w:hAnsiTheme="majorHAnsi" w:cstheme="minorHAnsi"/>
          <w:sz w:val="24"/>
          <w:szCs w:val="24"/>
        </w:rPr>
      </w:pPr>
      <w:r w:rsidRPr="006B1659">
        <w:rPr>
          <w:rFonts w:asciiTheme="majorHAnsi" w:hAnsiTheme="majorHAnsi" w:cstheme="minorHAnsi"/>
          <w:sz w:val="24"/>
          <w:szCs w:val="24"/>
        </w:rPr>
        <w:t>Wzór umowy stanowi załącznik nr</w:t>
      </w:r>
      <w:r w:rsidR="00B24C6A" w:rsidRPr="006B1659">
        <w:rPr>
          <w:rFonts w:asciiTheme="majorHAnsi" w:hAnsiTheme="majorHAnsi" w:cstheme="minorHAnsi"/>
          <w:sz w:val="24"/>
          <w:szCs w:val="24"/>
        </w:rPr>
        <w:t xml:space="preserve"> 5 </w:t>
      </w:r>
      <w:r w:rsidRPr="006B1659">
        <w:rPr>
          <w:rFonts w:asciiTheme="majorHAnsi" w:hAnsiTheme="majorHAnsi" w:cstheme="minorHAnsi"/>
          <w:sz w:val="24"/>
          <w:szCs w:val="24"/>
        </w:rPr>
        <w:t>do SIWZ</w:t>
      </w:r>
      <w:r w:rsidR="007F027E" w:rsidRPr="006B1659">
        <w:rPr>
          <w:rFonts w:asciiTheme="majorHAnsi" w:hAnsiTheme="majorHAnsi" w:cstheme="minorHAnsi"/>
          <w:color w:val="000000"/>
          <w:sz w:val="24"/>
          <w:szCs w:val="24"/>
        </w:rPr>
        <w:t>.</w:t>
      </w:r>
    </w:p>
    <w:p w14:paraId="2A026E4F" w14:textId="77777777" w:rsidR="00CC17DA" w:rsidRPr="006B1659" w:rsidRDefault="00CC17DA" w:rsidP="00D2529F">
      <w:pPr>
        <w:pStyle w:val="Dzia"/>
        <w:spacing w:after="0" w:line="360" w:lineRule="auto"/>
        <w:ind w:left="0" w:firstLine="0"/>
        <w:jc w:val="both"/>
        <w:rPr>
          <w:rFonts w:asciiTheme="majorHAnsi" w:hAnsiTheme="majorHAnsi" w:cstheme="minorHAnsi"/>
          <w:color w:val="000000"/>
        </w:rPr>
      </w:pPr>
      <w:bookmarkStart w:id="59" w:name="_Toc458420997"/>
      <w:bookmarkStart w:id="60" w:name="_Toc469656542"/>
      <w:r w:rsidRPr="006B1659">
        <w:rPr>
          <w:rFonts w:asciiTheme="majorHAnsi" w:hAnsiTheme="majorHAnsi" w:cstheme="minorHAnsi"/>
        </w:rPr>
        <w:t>Pouczenie o środkach ochrony prawnej przysługujących Wykonawcy w toku postępowania o udzielenie zamówienia</w:t>
      </w:r>
      <w:bookmarkEnd w:id="59"/>
      <w:bookmarkEnd w:id="60"/>
    </w:p>
    <w:p w14:paraId="3A4E9F45" w14:textId="77777777" w:rsidR="003518F6" w:rsidRPr="006B1659" w:rsidRDefault="00CC17DA" w:rsidP="00D2529F">
      <w:pPr>
        <w:pStyle w:val="Akapitzlist"/>
        <w:numPr>
          <w:ilvl w:val="1"/>
          <w:numId w:val="24"/>
        </w:numPr>
        <w:autoSpaceDE w:val="0"/>
        <w:autoSpaceDN w:val="0"/>
        <w:adjustRightInd w:val="0"/>
        <w:spacing w:after="0" w:line="360" w:lineRule="auto"/>
        <w:ind w:left="0" w:firstLine="0"/>
        <w:jc w:val="both"/>
        <w:rPr>
          <w:rFonts w:asciiTheme="majorHAnsi" w:hAnsiTheme="majorHAnsi" w:cstheme="minorHAnsi"/>
          <w:b/>
          <w:bCs/>
          <w:sz w:val="24"/>
          <w:szCs w:val="24"/>
        </w:rPr>
      </w:pPr>
      <w:r w:rsidRPr="006B1659">
        <w:rPr>
          <w:rFonts w:asciiTheme="majorHAnsi" w:hAnsiTheme="majorHAnsi" w:cstheme="minorHAnsi"/>
          <w:sz w:val="24"/>
          <w:szCs w:val="24"/>
        </w:rPr>
        <w:t>Wykonawcom oraz innym podmiotom, je</w:t>
      </w:r>
      <w:r w:rsidRPr="006B1659">
        <w:rPr>
          <w:rFonts w:asciiTheme="majorHAnsi" w:eastAsia="TimesNewRoman" w:hAnsiTheme="majorHAnsi" w:cstheme="minorHAnsi"/>
          <w:sz w:val="24"/>
          <w:szCs w:val="24"/>
        </w:rPr>
        <w:t>ż</w:t>
      </w:r>
      <w:r w:rsidRPr="006B1659">
        <w:rPr>
          <w:rFonts w:asciiTheme="majorHAnsi" w:hAnsiTheme="majorHAnsi" w:cstheme="minorHAnsi"/>
          <w:sz w:val="24"/>
          <w:szCs w:val="24"/>
        </w:rPr>
        <w:t>eli mieli lub mają interes w uzyskaniu danego zamówienia oraz ponieśli lub mogą ponieść szkodę w wyniku naruszenia przez zamawiającego przepisów niniejszej ustawy</w:t>
      </w:r>
      <w:r w:rsidR="00735439">
        <w:rPr>
          <w:rFonts w:asciiTheme="majorHAnsi" w:hAnsiTheme="majorHAnsi" w:cstheme="minorHAnsi"/>
          <w:sz w:val="24"/>
          <w:szCs w:val="24"/>
        </w:rPr>
        <w:t xml:space="preserve">, przysługują środki ochrony prawnej. </w:t>
      </w:r>
    </w:p>
    <w:p w14:paraId="7540FA59" w14:textId="77777777" w:rsidR="005375E1" w:rsidRPr="006B1659"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Środki ochrony prawnej wobec ogłoszenia o zamówieniu oraz specyfikacji istotnych warunków zamówienia przysługują również organizacjom wpisanym na listę, o której mowa w art. 154 pkt 5</w:t>
      </w:r>
      <w:r w:rsidR="0058393D">
        <w:rPr>
          <w:rFonts w:asciiTheme="majorHAnsi" w:hAnsiTheme="majorHAnsi" w:cstheme="minorHAnsi"/>
          <w:sz w:val="24"/>
          <w:szCs w:val="24"/>
        </w:rPr>
        <w:t xml:space="preserve"> ustawy</w:t>
      </w:r>
      <w:r w:rsidRPr="006B1659">
        <w:rPr>
          <w:rFonts w:asciiTheme="majorHAnsi" w:hAnsiTheme="majorHAnsi" w:cstheme="minorHAnsi"/>
          <w:sz w:val="24"/>
          <w:szCs w:val="24"/>
        </w:rPr>
        <w:t>.</w:t>
      </w:r>
    </w:p>
    <w:p w14:paraId="58D111D4" w14:textId="77777777" w:rsidR="003518F6" w:rsidRPr="006B1659" w:rsidRDefault="003518F6"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Odwołanie przysługuje wyłącznie wobec czynności:</w:t>
      </w:r>
    </w:p>
    <w:p w14:paraId="67A5E8A0"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określenia warunków udziału w postępowaniu;</w:t>
      </w:r>
    </w:p>
    <w:p w14:paraId="62DA3091"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wykluczenia odwołującego z postępowania o udzielenie zamówienia;</w:t>
      </w:r>
    </w:p>
    <w:p w14:paraId="678620D6"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odrzucenia oferty odwołującego;</w:t>
      </w:r>
    </w:p>
    <w:p w14:paraId="1FA69CBE"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bookmarkStart w:id="61" w:name="mip35518603"/>
      <w:bookmarkEnd w:id="61"/>
      <w:r w:rsidRPr="006B1659">
        <w:rPr>
          <w:rFonts w:asciiTheme="majorHAnsi" w:hAnsiTheme="majorHAnsi" w:cstheme="minorHAnsi"/>
          <w:sz w:val="24"/>
          <w:szCs w:val="24"/>
        </w:rPr>
        <w:t>opisu przedmiotu zamówienia;</w:t>
      </w:r>
    </w:p>
    <w:p w14:paraId="55D7E72F"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bookmarkStart w:id="62" w:name="mip35518604"/>
      <w:bookmarkEnd w:id="62"/>
      <w:r w:rsidRPr="006B1659">
        <w:rPr>
          <w:rFonts w:asciiTheme="majorHAnsi" w:hAnsiTheme="majorHAnsi" w:cstheme="minorHAnsi"/>
          <w:sz w:val="24"/>
          <w:szCs w:val="24"/>
        </w:rPr>
        <w:t>wyboru najkorzystniejszej oferty.</w:t>
      </w:r>
    </w:p>
    <w:p w14:paraId="56CCDED3" w14:textId="77777777" w:rsidR="005375E1" w:rsidRPr="006B1659"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C8D1BF3" w14:textId="77777777" w:rsidR="005375E1" w:rsidRPr="006B1659"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Odwołanie wnosi się do Prezesa Izby w formie pisemnej</w:t>
      </w:r>
      <w:r w:rsidR="00B746C9">
        <w:rPr>
          <w:rFonts w:asciiTheme="majorHAnsi" w:hAnsiTheme="majorHAnsi" w:cstheme="minorHAnsi"/>
          <w:sz w:val="24"/>
          <w:szCs w:val="24"/>
        </w:rPr>
        <w:t xml:space="preserve"> w postaci papierowej albo w postaci elektronicznej, opatrzone odpowiednio własnoręcznym podpisem albo kwalifikowanym podpisem elektronicznym</w:t>
      </w:r>
      <w:r w:rsidRPr="006B1659">
        <w:rPr>
          <w:rFonts w:asciiTheme="majorHAnsi" w:hAnsiTheme="majorHAnsi" w:cstheme="minorHAnsi"/>
          <w:sz w:val="24"/>
          <w:szCs w:val="24"/>
        </w:rPr>
        <w:t>.</w:t>
      </w:r>
    </w:p>
    <w:p w14:paraId="1C75DDD8" w14:textId="77777777" w:rsidR="005375E1" w:rsidRPr="006B1659"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0CC7385" w14:textId="2B915E3C"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Odwołanie wnosi się</w:t>
      </w:r>
      <w:bookmarkStart w:id="63" w:name="mip33168677"/>
      <w:bookmarkEnd w:id="63"/>
      <w:r w:rsidRPr="006B1659">
        <w:rPr>
          <w:rFonts w:asciiTheme="majorHAnsi" w:hAnsiTheme="majorHAnsi" w:cstheme="minorHAnsi"/>
          <w:sz w:val="24"/>
          <w:szCs w:val="24"/>
        </w:rPr>
        <w:t xml:space="preserve"> w terminie </w:t>
      </w:r>
      <w:r w:rsidR="00C92CEF" w:rsidRPr="006B1659">
        <w:rPr>
          <w:rFonts w:asciiTheme="majorHAnsi" w:hAnsiTheme="majorHAnsi" w:cstheme="minorHAnsi"/>
          <w:sz w:val="24"/>
          <w:szCs w:val="24"/>
        </w:rPr>
        <w:t xml:space="preserve">5 dni od dnia przesłania informacji o czynności zamawiającego stanowiącej podstawę jego wniesienia - jeżeli zostały przesłane w sposób określony w art. 180 ust. 5 zdanie drugie </w:t>
      </w:r>
      <w:r w:rsidR="008257B3">
        <w:rPr>
          <w:rFonts w:asciiTheme="majorHAnsi" w:hAnsiTheme="majorHAnsi" w:cstheme="minorHAnsi"/>
          <w:sz w:val="24"/>
          <w:szCs w:val="24"/>
        </w:rPr>
        <w:t xml:space="preserve">ustawy </w:t>
      </w:r>
      <w:r w:rsidR="00C92CEF" w:rsidRPr="006B1659">
        <w:rPr>
          <w:rFonts w:asciiTheme="majorHAnsi" w:hAnsiTheme="majorHAnsi" w:cstheme="minorHAnsi"/>
          <w:sz w:val="24"/>
          <w:szCs w:val="24"/>
        </w:rPr>
        <w:t>albo w terminie 10 dni - jeżeli zostały przesłane w inny sposób</w:t>
      </w:r>
      <w:r w:rsidRPr="006B1659">
        <w:rPr>
          <w:rFonts w:asciiTheme="majorHAnsi" w:hAnsiTheme="majorHAnsi" w:cstheme="minorHAnsi"/>
          <w:sz w:val="24"/>
          <w:szCs w:val="24"/>
        </w:rPr>
        <w:t>.</w:t>
      </w:r>
      <w:bookmarkStart w:id="64" w:name="mip33168679"/>
      <w:bookmarkEnd w:id="64"/>
    </w:p>
    <w:p w14:paraId="6E789D2A"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Odwołanie wobec treści ogłoszenia o zamówieniu, a jeżeli postępowanie jest prowadzone w trybie przetargu nieograniczonego, także wobec postanowień specyfikacji istotnych warunków zamówienia, wnosi się w terminie: </w:t>
      </w:r>
      <w:r w:rsidR="009C56BF" w:rsidRPr="006B1659">
        <w:rPr>
          <w:rFonts w:asciiTheme="majorHAnsi" w:hAnsiTheme="majorHAnsi" w:cstheme="minorHAnsi"/>
          <w:sz w:val="24"/>
          <w:szCs w:val="24"/>
        </w:rPr>
        <w:t>5 dni od dnia zamieszczenia ogłoszenia w Biuletynie Zamówień Publicznych lub specyfikacji istotnych warunków zamówienia na stronie internetowej</w:t>
      </w:r>
      <w:r w:rsidRPr="006B1659">
        <w:rPr>
          <w:rFonts w:asciiTheme="majorHAnsi" w:hAnsiTheme="majorHAnsi" w:cstheme="minorHAnsi"/>
          <w:sz w:val="24"/>
          <w:szCs w:val="24"/>
        </w:rPr>
        <w:t>.</w:t>
      </w:r>
      <w:bookmarkStart w:id="65" w:name="mip33168683"/>
      <w:bookmarkEnd w:id="65"/>
    </w:p>
    <w:p w14:paraId="24324B2C"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Odwołanie wobec czynności innych niż określone w ust. 7 i 8 wnosi się w terminie </w:t>
      </w:r>
      <w:r w:rsidR="003C4BC6" w:rsidRPr="006B1659">
        <w:rPr>
          <w:rFonts w:asciiTheme="majorHAnsi" w:hAnsiTheme="majorHAnsi" w:cstheme="minorHAnsi"/>
          <w:sz w:val="24"/>
          <w:szCs w:val="24"/>
        </w:rPr>
        <w:t>5 dni od dnia, w którym powzięto lub przy zachowaniu należytej staranności można było powziąć wiadomość o okolicznościach stanowiących podstawę jego wniesienia</w:t>
      </w:r>
      <w:r w:rsidRPr="006B1659">
        <w:rPr>
          <w:rFonts w:asciiTheme="majorHAnsi" w:hAnsiTheme="majorHAnsi" w:cstheme="minorHAnsi"/>
          <w:sz w:val="24"/>
          <w:szCs w:val="24"/>
        </w:rPr>
        <w:t>.</w:t>
      </w:r>
    </w:p>
    <w:p w14:paraId="387A94A7"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przypadku wniesienia odwołania wobec treści ogłoszenia o zamówieniu lub postanowień specyfikacji istotnych warunków zamówienia zamawiający może przedłużyć termin składania ofert lub termin składania wniosków.</w:t>
      </w:r>
      <w:bookmarkStart w:id="66" w:name="mip33168693"/>
      <w:bookmarkEnd w:id="66"/>
    </w:p>
    <w:p w14:paraId="51A590F3"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przypadku wniesienia odwołania po upływie terminu składania ofert bieg terminu związania ofertą ulega zawieszeniu do czasu ogłoszenia przez Izbę orzeczenia.</w:t>
      </w:r>
    </w:p>
    <w:p w14:paraId="57B6A2A7" w14:textId="5DB57BB5"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przesyła niezwłocznie nie później niż w terminie 2 dni od dnia otrzymania, kopię odwołania innym wykonawcom uczestniczącym w postępowaniu o udzielenie zamówienia, a jeżeli odwołanie dotyczy treści SIWZ lub ogłoszenia o </w:t>
      </w:r>
      <w:r w:rsidRPr="006B1659">
        <w:rPr>
          <w:rFonts w:asciiTheme="majorHAnsi" w:hAnsiTheme="majorHAnsi" w:cstheme="minorHAnsi"/>
          <w:sz w:val="24"/>
          <w:szCs w:val="24"/>
        </w:rPr>
        <w:lastRenderedPageBreak/>
        <w:t xml:space="preserve">zamówienia, zamieszcza ją również na stronie internetowej: </w:t>
      </w:r>
      <w:hyperlink r:id="rId12" w:history="1">
        <w:r w:rsidR="00DC396F" w:rsidRPr="00C0502D">
          <w:rPr>
            <w:rStyle w:val="Hipercze"/>
            <w:rFonts w:asciiTheme="majorHAnsi" w:hAnsiTheme="majorHAnsi" w:cstheme="minorHAnsi"/>
            <w:b/>
            <w:sz w:val="24"/>
            <w:szCs w:val="24"/>
          </w:rPr>
          <w:t>www.zgk-sroda.pl</w:t>
        </w:r>
      </w:hyperlink>
      <w:r w:rsidR="00F7389D">
        <w:rPr>
          <w:rStyle w:val="Hipercze"/>
          <w:rFonts w:asciiTheme="majorHAnsi" w:hAnsiTheme="majorHAnsi" w:cstheme="minorHAnsi"/>
          <w:b/>
          <w:sz w:val="24"/>
          <w:szCs w:val="24"/>
        </w:rPr>
        <w:t xml:space="preserve"> </w:t>
      </w:r>
      <w:r w:rsidRPr="006B1659">
        <w:rPr>
          <w:rFonts w:asciiTheme="majorHAnsi" w:hAnsiTheme="majorHAnsi" w:cstheme="minorHAnsi"/>
          <w:bCs/>
          <w:sz w:val="24"/>
          <w:szCs w:val="24"/>
        </w:rPr>
        <w:t>wzywaj</w:t>
      </w:r>
      <w:r w:rsidRPr="006B1659">
        <w:rPr>
          <w:rFonts w:asciiTheme="majorHAnsi" w:eastAsia="TimesNewRoman,Bold" w:hAnsiTheme="majorHAnsi" w:cstheme="minorHAnsi"/>
          <w:bCs/>
          <w:sz w:val="24"/>
          <w:szCs w:val="24"/>
        </w:rPr>
        <w:t>ą</w:t>
      </w:r>
      <w:r w:rsidRPr="006B1659">
        <w:rPr>
          <w:rFonts w:asciiTheme="majorHAnsi" w:hAnsiTheme="majorHAnsi" w:cstheme="minorHAnsi"/>
          <w:bCs/>
          <w:sz w:val="24"/>
          <w:szCs w:val="24"/>
        </w:rPr>
        <w:t>c wykonawców do przyst</w:t>
      </w:r>
      <w:r w:rsidRPr="006B1659">
        <w:rPr>
          <w:rFonts w:asciiTheme="majorHAnsi" w:eastAsia="TimesNewRoman,Bold" w:hAnsiTheme="majorHAnsi" w:cstheme="minorHAnsi"/>
          <w:bCs/>
          <w:sz w:val="24"/>
          <w:szCs w:val="24"/>
        </w:rPr>
        <w:t>ą</w:t>
      </w:r>
      <w:r w:rsidRPr="006B1659">
        <w:rPr>
          <w:rFonts w:asciiTheme="majorHAnsi" w:hAnsiTheme="majorHAnsi" w:cstheme="minorHAnsi"/>
          <w:bCs/>
          <w:sz w:val="24"/>
          <w:szCs w:val="24"/>
        </w:rPr>
        <w:t>pienia do post</w:t>
      </w:r>
      <w:r w:rsidRPr="006B1659">
        <w:rPr>
          <w:rFonts w:asciiTheme="majorHAnsi" w:eastAsia="TimesNewRoman,Bold" w:hAnsiTheme="majorHAnsi" w:cstheme="minorHAnsi"/>
          <w:bCs/>
          <w:sz w:val="24"/>
          <w:szCs w:val="24"/>
        </w:rPr>
        <w:t>ę</w:t>
      </w:r>
      <w:r w:rsidRPr="006B1659">
        <w:rPr>
          <w:rFonts w:asciiTheme="majorHAnsi" w:hAnsiTheme="majorHAnsi" w:cstheme="minorHAnsi"/>
          <w:bCs/>
          <w:sz w:val="24"/>
          <w:szCs w:val="24"/>
        </w:rPr>
        <w:t>powania odwoławczego</w:t>
      </w:r>
    </w:p>
    <w:p w14:paraId="148ABB7C"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w:t>
      </w:r>
      <w:r w:rsidR="00E83A63">
        <w:rPr>
          <w:rFonts w:asciiTheme="majorHAnsi" w:hAnsiTheme="majorHAnsi" w:cstheme="minorHAnsi"/>
          <w:sz w:val="24"/>
          <w:szCs w:val="24"/>
        </w:rPr>
        <w:t>Izby w</w:t>
      </w:r>
      <w:r w:rsidR="00943838">
        <w:rPr>
          <w:rFonts w:asciiTheme="majorHAnsi" w:hAnsiTheme="majorHAnsi" w:cstheme="minorHAnsi"/>
          <w:sz w:val="24"/>
          <w:szCs w:val="24"/>
        </w:rPr>
        <w:t xml:space="preserve"> postaci papierowej albo elektronicznej opatrzone kwalifikowanym podpisem elektronicznym, a jego kopię przesyła się zamawiającemu oraz wykonawcy wnoszącemu odwołanie. </w:t>
      </w:r>
    </w:p>
    <w:p w14:paraId="29473D38"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Izba rozpoznaje odwołanie w terminie 15 dni od dnia doręczenia go Prezesowi Izby. Odwołanie podlega rozpoznaniu, jeżeli nie zawiera braków formalnych oraz został uiszczony wpis.</w:t>
      </w:r>
    </w:p>
    <w:p w14:paraId="2D045786"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14:paraId="1A9E82C7"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pozostałych sprawach nieuregulowanych w SIWZ, dotyczących w szczególności środków ochrony prawnej stosuje się przepisy ustawy PZP.</w:t>
      </w:r>
    </w:p>
    <w:p w14:paraId="4E0BD0A1" w14:textId="77777777" w:rsidR="006336EC" w:rsidRPr="006B1659" w:rsidRDefault="00E140CF" w:rsidP="00D2529F">
      <w:pPr>
        <w:pStyle w:val="Dzia"/>
        <w:spacing w:after="0" w:line="360" w:lineRule="auto"/>
        <w:ind w:left="0" w:firstLine="0"/>
        <w:jc w:val="both"/>
        <w:rPr>
          <w:rFonts w:asciiTheme="majorHAnsi" w:hAnsiTheme="majorHAnsi" w:cstheme="minorHAnsi"/>
        </w:rPr>
      </w:pPr>
      <w:bookmarkStart w:id="67" w:name="_Toc469656543"/>
      <w:r w:rsidRPr="006B1659">
        <w:rPr>
          <w:rFonts w:asciiTheme="majorHAnsi" w:hAnsiTheme="majorHAnsi" w:cstheme="minorHAnsi"/>
        </w:rPr>
        <w:t>Opis części zamówienia, jeżeli zamawiający dopuszcza składanie ofert częściowych</w:t>
      </w:r>
      <w:bookmarkEnd w:id="67"/>
    </w:p>
    <w:p w14:paraId="364F7D24" w14:textId="77777777" w:rsidR="00FC2FD0" w:rsidRPr="006B1659" w:rsidRDefault="00095E3C" w:rsidP="00D2529F">
      <w:pPr>
        <w:pStyle w:val="Akapitzlist"/>
        <w:autoSpaceDE w:val="0"/>
        <w:autoSpaceDN w:val="0"/>
        <w:adjustRightInd w:val="0"/>
        <w:spacing w:after="0" w:line="360" w:lineRule="auto"/>
        <w:ind w:left="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udzielania zamówień częściowych.</w:t>
      </w:r>
    </w:p>
    <w:p w14:paraId="2280A0F3" w14:textId="77777777" w:rsidR="006336EC" w:rsidRPr="006B1659" w:rsidRDefault="00E140CF" w:rsidP="00D2529F">
      <w:pPr>
        <w:pStyle w:val="Dzia"/>
        <w:spacing w:after="0" w:line="360" w:lineRule="auto"/>
        <w:ind w:left="0" w:firstLine="0"/>
        <w:jc w:val="both"/>
        <w:rPr>
          <w:rFonts w:asciiTheme="majorHAnsi" w:hAnsiTheme="majorHAnsi" w:cstheme="minorHAnsi"/>
        </w:rPr>
      </w:pPr>
      <w:bookmarkStart w:id="68" w:name="_Toc458420999"/>
      <w:bookmarkStart w:id="69" w:name="_Toc469656544"/>
      <w:r w:rsidRPr="006B1659">
        <w:rPr>
          <w:rFonts w:asciiTheme="majorHAnsi" w:hAnsiTheme="majorHAnsi" w:cstheme="minorHAnsi"/>
        </w:rPr>
        <w:t>Maksymalna liczba wykonawców, z którymi zamawiający zawrze umowę ramową, jeżeli zamawiający przewiduje zawarcie umowy ramowej</w:t>
      </w:r>
      <w:bookmarkEnd w:id="68"/>
      <w:bookmarkEnd w:id="69"/>
    </w:p>
    <w:p w14:paraId="3BAB6012" w14:textId="77777777" w:rsidR="00F15B5E" w:rsidRPr="006B1659" w:rsidRDefault="006336EC"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zawarcia</w:t>
      </w:r>
      <w:r w:rsidR="00E140CF" w:rsidRPr="006B1659">
        <w:rPr>
          <w:rFonts w:asciiTheme="majorHAnsi" w:eastAsia="Times New Roman" w:hAnsiTheme="majorHAnsi" w:cstheme="minorHAnsi"/>
          <w:sz w:val="24"/>
          <w:szCs w:val="24"/>
          <w:lang w:eastAsia="pl-PL"/>
        </w:rPr>
        <w:t xml:space="preserve"> umowy ramowej.</w:t>
      </w:r>
    </w:p>
    <w:p w14:paraId="38916B8E" w14:textId="77777777" w:rsidR="006336EC" w:rsidRPr="006B1659" w:rsidRDefault="00C919D2" w:rsidP="00D2529F">
      <w:pPr>
        <w:pStyle w:val="Dzia"/>
        <w:spacing w:after="0" w:line="360" w:lineRule="auto"/>
        <w:ind w:left="0" w:firstLine="0"/>
        <w:jc w:val="both"/>
        <w:rPr>
          <w:rFonts w:asciiTheme="majorHAnsi" w:hAnsiTheme="majorHAnsi" w:cstheme="minorHAnsi"/>
        </w:rPr>
      </w:pPr>
      <w:bookmarkStart w:id="70" w:name="_Toc458421000"/>
      <w:bookmarkStart w:id="71" w:name="_Toc469656545"/>
      <w:r w:rsidRPr="006B1659">
        <w:rPr>
          <w:rFonts w:asciiTheme="majorHAnsi" w:hAnsiTheme="majorHAnsi" w:cstheme="minorHAnsi"/>
        </w:rPr>
        <w:t xml:space="preserve">Informacja o przewidywanych zamówieniach, o których mowa wart. 67 ust. 1 pkt </w:t>
      </w:r>
      <w:r w:rsidR="004E4A79">
        <w:rPr>
          <w:rFonts w:asciiTheme="majorHAnsi" w:hAnsiTheme="majorHAnsi" w:cstheme="minorHAnsi"/>
        </w:rPr>
        <w:t>7</w:t>
      </w:r>
      <w:r w:rsidR="00120765">
        <w:rPr>
          <w:rFonts w:asciiTheme="majorHAnsi" w:hAnsiTheme="majorHAnsi" w:cstheme="minorHAnsi"/>
        </w:rPr>
        <w:t xml:space="preserve"> ustawy</w:t>
      </w:r>
      <w:r w:rsidRPr="006B1659">
        <w:rPr>
          <w:rFonts w:asciiTheme="majorHAnsi" w:hAnsiTheme="majorHAnsi" w:cstheme="minorHAnsi"/>
        </w:rPr>
        <w:t>, jeżeli zamawiający przewiduje udzielenie takich zamówień</w:t>
      </w:r>
      <w:bookmarkEnd w:id="70"/>
      <w:bookmarkEnd w:id="71"/>
    </w:p>
    <w:p w14:paraId="3DD7F855" w14:textId="77777777" w:rsidR="00FE5F0E" w:rsidRPr="006B1659" w:rsidRDefault="00C919D2" w:rsidP="00D2529F">
      <w:pPr>
        <w:autoSpaceDE w:val="0"/>
        <w:autoSpaceDN w:val="0"/>
        <w:adjustRightInd w:val="0"/>
        <w:spacing w:after="0" w:line="360" w:lineRule="auto"/>
        <w:jc w:val="both"/>
        <w:rPr>
          <w:rFonts w:asciiTheme="majorHAnsi" w:hAnsiTheme="majorHAnsi" w:cstheme="minorHAnsi"/>
          <w:sz w:val="24"/>
          <w:szCs w:val="24"/>
        </w:rPr>
      </w:pPr>
      <w:r w:rsidRPr="006B1659">
        <w:rPr>
          <w:rFonts w:asciiTheme="majorHAnsi" w:eastAsia="Times New Roman" w:hAnsiTheme="majorHAnsi" w:cstheme="minorHAnsi"/>
          <w:sz w:val="24"/>
          <w:szCs w:val="24"/>
          <w:lang w:eastAsia="pl-PL"/>
        </w:rPr>
        <w:t xml:space="preserve">Zamawiający nie przewiduje udzielenia zamówień o których mowa wart. 67 ust. 1 pkt </w:t>
      </w:r>
      <w:r w:rsidR="004E4A79">
        <w:rPr>
          <w:rFonts w:asciiTheme="majorHAnsi" w:eastAsia="Times New Roman" w:hAnsiTheme="majorHAnsi" w:cstheme="minorHAnsi"/>
          <w:sz w:val="24"/>
          <w:szCs w:val="24"/>
          <w:lang w:eastAsia="pl-PL"/>
        </w:rPr>
        <w:t>7</w:t>
      </w:r>
      <w:r w:rsidR="00120765">
        <w:rPr>
          <w:rFonts w:asciiTheme="majorHAnsi" w:eastAsia="Times New Roman" w:hAnsiTheme="majorHAnsi" w:cstheme="minorHAnsi"/>
          <w:sz w:val="24"/>
          <w:szCs w:val="24"/>
          <w:lang w:eastAsia="pl-PL"/>
        </w:rPr>
        <w:t xml:space="preserve"> ustawy</w:t>
      </w:r>
      <w:r w:rsidRPr="006B1659">
        <w:rPr>
          <w:rFonts w:asciiTheme="majorHAnsi" w:eastAsia="Times New Roman" w:hAnsiTheme="majorHAnsi" w:cstheme="minorHAnsi"/>
          <w:sz w:val="24"/>
          <w:szCs w:val="24"/>
          <w:lang w:eastAsia="pl-PL"/>
        </w:rPr>
        <w:t>.</w:t>
      </w:r>
    </w:p>
    <w:p w14:paraId="215EB53D" w14:textId="77777777" w:rsidR="006336EC" w:rsidRPr="006B1659" w:rsidRDefault="00CF69BC" w:rsidP="00D2529F">
      <w:pPr>
        <w:pStyle w:val="Dzia"/>
        <w:spacing w:after="0" w:line="360" w:lineRule="auto"/>
        <w:ind w:left="0" w:firstLine="0"/>
        <w:jc w:val="both"/>
        <w:rPr>
          <w:rFonts w:asciiTheme="majorHAnsi" w:hAnsiTheme="majorHAnsi" w:cstheme="minorHAnsi"/>
        </w:rPr>
      </w:pPr>
      <w:bookmarkStart w:id="72" w:name="_Toc469656546"/>
      <w:r w:rsidRPr="006B1659">
        <w:rPr>
          <w:rFonts w:asciiTheme="majorHAnsi" w:hAnsiTheme="majorHAnsi" w:cstheme="minorHAnsi"/>
        </w:rPr>
        <w:t>Opis sposobu przedstawiania ofert wariantowych oraz minimalne warunki, jakim muszą odpowiadać oferty wariantowe wraz z wybranymi kryteriami oceny, jeżeli zamawiający wymaga lub dopuszcza ich składanie</w:t>
      </w:r>
      <w:bookmarkEnd w:id="72"/>
    </w:p>
    <w:p w14:paraId="495BAF44" w14:textId="77777777" w:rsidR="00144F59" w:rsidRPr="006B1659" w:rsidRDefault="00144F59"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składania ofert wariantowych.</w:t>
      </w:r>
    </w:p>
    <w:p w14:paraId="5D5F8FD4" w14:textId="77777777" w:rsidR="006336EC" w:rsidRPr="006B1659" w:rsidRDefault="0079219A" w:rsidP="00D2529F">
      <w:pPr>
        <w:pStyle w:val="Dzia"/>
        <w:spacing w:after="0" w:line="360" w:lineRule="auto"/>
        <w:ind w:left="0" w:firstLine="0"/>
        <w:jc w:val="both"/>
        <w:rPr>
          <w:rFonts w:asciiTheme="majorHAnsi" w:hAnsiTheme="majorHAnsi" w:cstheme="minorHAnsi"/>
        </w:rPr>
      </w:pPr>
      <w:bookmarkStart w:id="73" w:name="_Toc469656547"/>
      <w:r w:rsidRPr="006B1659">
        <w:rPr>
          <w:rFonts w:asciiTheme="majorHAnsi" w:hAnsiTheme="majorHAnsi" w:cstheme="minorHAnsi"/>
        </w:rPr>
        <w:t>Adres poczty elektronicznej lub strony internetowej zamawiającego</w:t>
      </w:r>
      <w:bookmarkEnd w:id="73"/>
    </w:p>
    <w:p w14:paraId="361DA6D6" w14:textId="2DED51B5" w:rsidR="00F7028B" w:rsidRPr="006B1659" w:rsidRDefault="00592F43" w:rsidP="00D2529F">
      <w:pPr>
        <w:spacing w:after="0" w:line="360" w:lineRule="auto"/>
        <w:jc w:val="both"/>
        <w:rPr>
          <w:rFonts w:asciiTheme="majorHAnsi" w:hAnsiTheme="majorHAnsi" w:cstheme="minorHAnsi"/>
          <w:sz w:val="24"/>
          <w:szCs w:val="24"/>
        </w:rPr>
      </w:pPr>
      <w:r w:rsidRPr="006B1659">
        <w:rPr>
          <w:rFonts w:asciiTheme="majorHAnsi" w:hAnsiTheme="majorHAnsi" w:cstheme="minorHAnsi"/>
          <w:sz w:val="24"/>
          <w:szCs w:val="24"/>
        </w:rPr>
        <w:lastRenderedPageBreak/>
        <w:t xml:space="preserve">Adres strony internetowej Zamawiającego: </w:t>
      </w:r>
      <w:hyperlink r:id="rId13" w:history="1">
        <w:r w:rsidR="00DC396F" w:rsidRPr="00C0502D">
          <w:rPr>
            <w:rStyle w:val="Hipercze"/>
            <w:rFonts w:asciiTheme="majorHAnsi" w:hAnsiTheme="majorHAnsi" w:cstheme="minorHAnsi"/>
            <w:sz w:val="24"/>
            <w:szCs w:val="24"/>
          </w:rPr>
          <w:t>www.zgk-sroda.pl</w:t>
        </w:r>
      </w:hyperlink>
      <w:r w:rsidR="00DC396F">
        <w:rPr>
          <w:rFonts w:asciiTheme="majorHAnsi" w:hAnsiTheme="majorHAnsi" w:cstheme="minorHAnsi"/>
          <w:sz w:val="24"/>
          <w:szCs w:val="24"/>
        </w:rPr>
        <w:t xml:space="preserve"> </w:t>
      </w:r>
      <w:r w:rsidRPr="006B1659">
        <w:rPr>
          <w:rFonts w:asciiTheme="majorHAnsi" w:hAnsiTheme="majorHAnsi" w:cstheme="minorHAnsi"/>
          <w:sz w:val="24"/>
          <w:szCs w:val="24"/>
        </w:rPr>
        <w:t xml:space="preserve">Adres poczty elektronicznej Zamawiającego: </w:t>
      </w:r>
      <w:r w:rsidR="00DC396F">
        <w:rPr>
          <w:rFonts w:asciiTheme="majorHAnsi" w:hAnsiTheme="majorHAnsi" w:cstheme="minorHAnsi"/>
          <w:sz w:val="24"/>
          <w:szCs w:val="24"/>
        </w:rPr>
        <w:t>jakub.litke@zgk-sroda.pl</w:t>
      </w:r>
    </w:p>
    <w:p w14:paraId="2A962C05" w14:textId="77777777" w:rsidR="006336EC" w:rsidRPr="006B1659" w:rsidRDefault="001806B0" w:rsidP="00D2529F">
      <w:pPr>
        <w:pStyle w:val="Dzia"/>
        <w:spacing w:after="0" w:line="360" w:lineRule="auto"/>
        <w:ind w:left="0" w:firstLine="0"/>
        <w:jc w:val="both"/>
        <w:rPr>
          <w:rFonts w:asciiTheme="majorHAnsi" w:hAnsiTheme="majorHAnsi" w:cstheme="minorHAnsi"/>
        </w:rPr>
      </w:pPr>
      <w:bookmarkStart w:id="74" w:name="_Toc469656548"/>
      <w:r w:rsidRPr="006B1659">
        <w:rPr>
          <w:rFonts w:asciiTheme="majorHAnsi" w:hAnsiTheme="majorHAnsi" w:cstheme="minorHAnsi"/>
        </w:rPr>
        <w:t>Informacje dotyczące walut obcych, w jakich mogą być prowadzone rozliczenia między zamawiającym a wykonawcą, jeżeli zamawiający przewiduje rozliczenia w walutach obcych</w:t>
      </w:r>
      <w:bookmarkEnd w:id="74"/>
    </w:p>
    <w:p w14:paraId="5E239235" w14:textId="77777777" w:rsidR="006336EC" w:rsidRPr="006B1659" w:rsidRDefault="00F90B42"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hAnsiTheme="majorHAnsi" w:cstheme="minorHAnsi"/>
          <w:sz w:val="24"/>
          <w:szCs w:val="24"/>
        </w:rPr>
        <w:t>Zamawiający nie przewiduje rozliczeń w walutach obcych. Wszelkie rozliczenia związane z realizacją zamówienia publicznego, o którym mowa w niniejszej SIWZ, dokonywane będą w PLN.</w:t>
      </w:r>
    </w:p>
    <w:p w14:paraId="15ACE5A8" w14:textId="77777777" w:rsidR="006336EC" w:rsidRPr="006B1659" w:rsidRDefault="00F414F0" w:rsidP="00D2529F">
      <w:pPr>
        <w:pStyle w:val="Dzia"/>
        <w:spacing w:after="0" w:line="360" w:lineRule="auto"/>
        <w:ind w:left="0" w:firstLine="0"/>
        <w:jc w:val="both"/>
        <w:rPr>
          <w:rFonts w:asciiTheme="majorHAnsi" w:hAnsiTheme="majorHAnsi" w:cstheme="minorHAnsi"/>
        </w:rPr>
      </w:pPr>
      <w:bookmarkStart w:id="75" w:name="_Toc469656549"/>
      <w:r w:rsidRPr="006B1659">
        <w:rPr>
          <w:rFonts w:asciiTheme="majorHAnsi" w:hAnsiTheme="majorHAnsi" w:cstheme="minorHAnsi"/>
        </w:rPr>
        <w:t>Aukcja elektroniczna</w:t>
      </w:r>
      <w:bookmarkEnd w:id="75"/>
    </w:p>
    <w:p w14:paraId="24F30ED0" w14:textId="77777777" w:rsidR="00D24F81" w:rsidRPr="006B1659" w:rsidRDefault="0040135C"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prowadzenia aukcji elektronicznej.</w:t>
      </w:r>
    </w:p>
    <w:p w14:paraId="1B8BFE8F" w14:textId="77777777" w:rsidR="006336EC" w:rsidRPr="006B1659" w:rsidRDefault="009824C4" w:rsidP="00D2529F">
      <w:pPr>
        <w:pStyle w:val="Dzia"/>
        <w:spacing w:after="0" w:line="360" w:lineRule="auto"/>
        <w:ind w:left="0" w:firstLine="0"/>
        <w:jc w:val="both"/>
        <w:rPr>
          <w:rFonts w:asciiTheme="majorHAnsi" w:hAnsiTheme="majorHAnsi" w:cstheme="minorHAnsi"/>
        </w:rPr>
      </w:pPr>
      <w:bookmarkStart w:id="76" w:name="_Toc458421005"/>
      <w:bookmarkStart w:id="77" w:name="_Toc469656550"/>
      <w:r w:rsidRPr="006B1659">
        <w:rPr>
          <w:rFonts w:asciiTheme="majorHAnsi" w:hAnsiTheme="majorHAnsi" w:cstheme="minorHAnsi"/>
        </w:rPr>
        <w:t>Wysokość zwrotu kosztów udziału w postępowaniu, jeżeli zamawiający przewiduje ich zwrot</w:t>
      </w:r>
      <w:bookmarkEnd w:id="76"/>
      <w:bookmarkEnd w:id="77"/>
    </w:p>
    <w:p w14:paraId="64B161E1" w14:textId="77777777" w:rsidR="00D53EE6" w:rsidRPr="006B1659" w:rsidRDefault="00076402"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Zmawiający nie przewiduje zwrotu kosztów udziału w postępowaniu.</w:t>
      </w:r>
    </w:p>
    <w:p w14:paraId="0404DBD8" w14:textId="77777777" w:rsidR="00EE5470" w:rsidRPr="006B1659" w:rsidRDefault="00EE5470" w:rsidP="00D2529F">
      <w:pPr>
        <w:pStyle w:val="Dzia"/>
        <w:spacing w:after="0" w:line="360" w:lineRule="auto"/>
        <w:ind w:left="0" w:firstLine="0"/>
        <w:jc w:val="both"/>
        <w:rPr>
          <w:rFonts w:asciiTheme="majorHAnsi" w:eastAsia="Times New Roman" w:hAnsiTheme="majorHAnsi" w:cstheme="minorHAnsi"/>
          <w:lang w:eastAsia="pl-PL"/>
        </w:rPr>
      </w:pPr>
      <w:bookmarkStart w:id="78" w:name="_Toc458421007"/>
      <w:bookmarkStart w:id="79" w:name="_Toc469656551"/>
      <w:r w:rsidRPr="006B1659">
        <w:rPr>
          <w:rFonts w:asciiTheme="majorHAnsi" w:hAnsiTheme="majorHAnsi" w:cstheme="minorHAnsi"/>
        </w:rPr>
        <w:t>Informacja nt. wymagań o których mowa w art. 29 ust. 4</w:t>
      </w:r>
      <w:bookmarkEnd w:id="78"/>
      <w:bookmarkEnd w:id="79"/>
      <w:r w:rsidR="00031F47">
        <w:rPr>
          <w:rFonts w:asciiTheme="majorHAnsi" w:hAnsiTheme="majorHAnsi" w:cstheme="minorHAnsi"/>
        </w:rPr>
        <w:t xml:space="preserve"> ustawy</w:t>
      </w:r>
    </w:p>
    <w:p w14:paraId="49729E8C" w14:textId="77777777" w:rsidR="00EE5470" w:rsidRPr="006B1659" w:rsidRDefault="00EE5470" w:rsidP="00D2529F">
      <w:pPr>
        <w:spacing w:after="0" w:line="360" w:lineRule="auto"/>
        <w:jc w:val="both"/>
        <w:rPr>
          <w:rFonts w:asciiTheme="majorHAnsi" w:hAnsiTheme="majorHAnsi" w:cstheme="minorHAnsi"/>
          <w:sz w:val="24"/>
          <w:szCs w:val="24"/>
        </w:rPr>
      </w:pPr>
      <w:r w:rsidRPr="006B1659">
        <w:rPr>
          <w:rFonts w:asciiTheme="majorHAnsi" w:hAnsiTheme="majorHAnsi" w:cstheme="minorHAnsi"/>
          <w:sz w:val="24"/>
          <w:szCs w:val="24"/>
        </w:rPr>
        <w:t>Zamawiający nie określa w opisie przedmiotu zamówienia wymagań związanych z realizacją zamówienia, o których mowa w art. 29 ust. 4 ustawy.</w:t>
      </w:r>
    </w:p>
    <w:p w14:paraId="4D3939B9" w14:textId="77777777" w:rsidR="005F5966" w:rsidRPr="006B1659" w:rsidRDefault="005F5966" w:rsidP="00D2529F">
      <w:pPr>
        <w:pStyle w:val="Dzia"/>
        <w:spacing w:after="0" w:line="360" w:lineRule="auto"/>
        <w:ind w:left="0" w:firstLine="0"/>
        <w:jc w:val="both"/>
        <w:rPr>
          <w:rFonts w:asciiTheme="majorHAnsi" w:hAnsiTheme="majorHAnsi" w:cstheme="minorHAnsi"/>
        </w:rPr>
      </w:pPr>
      <w:bookmarkStart w:id="80" w:name="_Toc458421008"/>
      <w:bookmarkStart w:id="81" w:name="_Toc469656552"/>
      <w:r w:rsidRPr="006B1659">
        <w:rPr>
          <w:rFonts w:asciiTheme="majorHAnsi" w:hAnsiTheme="majorHAnsi" w:cstheme="minorHAnsi"/>
        </w:rPr>
        <w:t>Informacja o obowiązku osobistego wykonania przez wykonawcę kluczowych części zamówienia, jeżeli zamawiający dokonuje takiego zastrzeżenia zgodnie z art. 36a ust. 2</w:t>
      </w:r>
      <w:r w:rsidR="00031F47">
        <w:rPr>
          <w:rFonts w:asciiTheme="majorHAnsi" w:hAnsiTheme="majorHAnsi" w:cstheme="minorHAnsi"/>
        </w:rPr>
        <w:t xml:space="preserve"> ustawy</w:t>
      </w:r>
      <w:r w:rsidRPr="006B1659">
        <w:rPr>
          <w:rFonts w:asciiTheme="majorHAnsi" w:hAnsiTheme="majorHAnsi" w:cstheme="minorHAnsi"/>
        </w:rPr>
        <w:t>;</w:t>
      </w:r>
      <w:bookmarkEnd w:id="80"/>
      <w:bookmarkEnd w:id="81"/>
    </w:p>
    <w:p w14:paraId="27685862" w14:textId="77777777" w:rsidR="005264E9" w:rsidRPr="006B1659" w:rsidRDefault="005264E9"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zastrzega obowiązku osobistego wykonania przez wykonawc</w:t>
      </w:r>
      <w:bookmarkStart w:id="82" w:name="mip33167162"/>
      <w:bookmarkEnd w:id="82"/>
      <w:r w:rsidRPr="006B1659">
        <w:rPr>
          <w:rFonts w:asciiTheme="majorHAnsi" w:eastAsia="Times New Roman" w:hAnsiTheme="majorHAnsi" w:cstheme="minorHAnsi"/>
          <w:sz w:val="24"/>
          <w:szCs w:val="24"/>
          <w:lang w:eastAsia="pl-PL"/>
        </w:rPr>
        <w:t>ę kluczowych części zamówienia.</w:t>
      </w:r>
    </w:p>
    <w:p w14:paraId="691369D6" w14:textId="77777777" w:rsidR="00EE5470" w:rsidRPr="006B1659" w:rsidRDefault="0009614A" w:rsidP="00D2529F">
      <w:pPr>
        <w:pStyle w:val="Dzia"/>
        <w:spacing w:after="0" w:line="360" w:lineRule="auto"/>
        <w:ind w:left="0" w:firstLine="0"/>
        <w:jc w:val="both"/>
        <w:rPr>
          <w:rFonts w:asciiTheme="majorHAnsi" w:eastAsia="Times New Roman" w:hAnsiTheme="majorHAnsi" w:cstheme="minorHAnsi"/>
          <w:lang w:eastAsia="pl-PL"/>
        </w:rPr>
      </w:pPr>
      <w:bookmarkStart w:id="83" w:name="_Toc458421013"/>
      <w:bookmarkStart w:id="84" w:name="_Toc469656553"/>
      <w:r w:rsidRPr="006B1659">
        <w:rPr>
          <w:rFonts w:asciiTheme="majorHAnsi" w:hAnsiTheme="majorHAnsi" w:cstheme="minorHAnsi"/>
        </w:rPr>
        <w:t>Wymóg lub możliwość złożenia ofert w postaci katalogów elektronicznych lub dołączenia katalogów elektronicznych do oferty, w sytuacji określonej w art. 10a ust. 2</w:t>
      </w:r>
      <w:bookmarkEnd w:id="83"/>
      <w:bookmarkEnd w:id="84"/>
      <w:r w:rsidR="00D76210">
        <w:rPr>
          <w:rFonts w:asciiTheme="majorHAnsi" w:hAnsiTheme="majorHAnsi" w:cstheme="minorHAnsi"/>
        </w:rPr>
        <w:t xml:space="preserve"> ustawy;</w:t>
      </w:r>
    </w:p>
    <w:p w14:paraId="28D02676" w14:textId="77777777" w:rsidR="00E066EC" w:rsidRPr="006B1659" w:rsidRDefault="00E066EC"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możliwości przedstawienia informacji zawartych w ofercie w postaci katalogu elektronicznego lub dołączenia katalogu elektronicznego do oferty.</w:t>
      </w:r>
    </w:p>
    <w:p w14:paraId="54605009" w14:textId="77777777" w:rsidR="005718D9" w:rsidRPr="006B1659" w:rsidRDefault="005718D9" w:rsidP="00D2529F">
      <w:pPr>
        <w:pStyle w:val="Dzia"/>
        <w:spacing w:after="0" w:line="360" w:lineRule="auto"/>
        <w:ind w:left="0" w:firstLine="0"/>
        <w:jc w:val="both"/>
        <w:rPr>
          <w:rFonts w:asciiTheme="majorHAnsi" w:hAnsiTheme="majorHAnsi" w:cstheme="minorHAnsi"/>
        </w:rPr>
      </w:pPr>
      <w:bookmarkStart w:id="85" w:name="_Toc458421012"/>
      <w:bookmarkStart w:id="86" w:name="_Toc469656554"/>
      <w:r w:rsidRPr="006B1659">
        <w:rPr>
          <w:rFonts w:asciiTheme="majorHAnsi" w:hAnsiTheme="majorHAnsi" w:cstheme="minorHAnsi"/>
        </w:rPr>
        <w:t>Standardy jakościowe, o których mowa w </w:t>
      </w:r>
      <w:hyperlink r:id="rId14" w:history="1">
        <w:r w:rsidRPr="006B1659">
          <w:rPr>
            <w:rFonts w:asciiTheme="majorHAnsi" w:hAnsiTheme="majorHAnsi" w:cstheme="minorHAnsi"/>
          </w:rPr>
          <w:t>art. 91 ust. 2a</w:t>
        </w:r>
      </w:hyperlink>
      <w:r w:rsidR="00D76210">
        <w:rPr>
          <w:rFonts w:asciiTheme="majorHAnsi" w:hAnsiTheme="majorHAnsi" w:cstheme="minorHAnsi"/>
        </w:rPr>
        <w:t xml:space="preserve"> ustawy</w:t>
      </w:r>
      <w:r w:rsidRPr="006B1659">
        <w:rPr>
          <w:rFonts w:asciiTheme="majorHAnsi" w:hAnsiTheme="majorHAnsi" w:cstheme="minorHAnsi"/>
        </w:rPr>
        <w:t>;</w:t>
      </w:r>
      <w:bookmarkEnd w:id="85"/>
      <w:bookmarkEnd w:id="86"/>
    </w:p>
    <w:p w14:paraId="0DEB5AF0" w14:textId="77777777" w:rsidR="005718D9" w:rsidRPr="006B1659" w:rsidRDefault="005718D9" w:rsidP="00D2529F">
      <w:pPr>
        <w:spacing w:after="0" w:line="360" w:lineRule="auto"/>
        <w:jc w:val="both"/>
        <w:rPr>
          <w:rFonts w:asciiTheme="majorHAnsi" w:eastAsia="Times New Roman" w:hAnsiTheme="majorHAnsi" w:cstheme="minorHAnsi"/>
          <w:sz w:val="24"/>
          <w:szCs w:val="24"/>
          <w:lang w:eastAsia="pl-PL"/>
        </w:rPr>
      </w:pPr>
      <w:bookmarkStart w:id="87" w:name="mip35518116"/>
      <w:bookmarkEnd w:id="87"/>
      <w:r w:rsidRPr="006B1659">
        <w:rPr>
          <w:rFonts w:asciiTheme="majorHAnsi" w:eastAsia="Times New Roman" w:hAnsiTheme="majorHAnsi" w:cstheme="minorHAnsi"/>
          <w:sz w:val="24"/>
          <w:szCs w:val="24"/>
          <w:lang w:eastAsia="pl-PL"/>
        </w:rPr>
        <w:t>Zamawiający nie określa w opisie przedmiotu zamówienia standardów jakościowych odnoszących się do wszystkich istotnych cech przedmiotu zamówienia celem stosowania normy, o której m</w:t>
      </w:r>
      <w:r w:rsidR="00B57597">
        <w:rPr>
          <w:rFonts w:asciiTheme="majorHAnsi" w:eastAsia="Times New Roman" w:hAnsiTheme="majorHAnsi" w:cstheme="minorHAnsi"/>
          <w:sz w:val="24"/>
          <w:szCs w:val="24"/>
          <w:lang w:eastAsia="pl-PL"/>
        </w:rPr>
        <w:t>owa w art. 91 ust. 2a ustawy</w:t>
      </w:r>
      <w:r w:rsidRPr="006B1659">
        <w:rPr>
          <w:rFonts w:asciiTheme="majorHAnsi" w:eastAsia="Times New Roman" w:hAnsiTheme="majorHAnsi" w:cstheme="minorHAnsi"/>
          <w:sz w:val="24"/>
          <w:szCs w:val="24"/>
          <w:lang w:eastAsia="pl-PL"/>
        </w:rPr>
        <w:t>.</w:t>
      </w:r>
    </w:p>
    <w:p w14:paraId="190C71B9" w14:textId="77777777" w:rsidR="00A64D89" w:rsidRPr="006B1659" w:rsidRDefault="00A64D89" w:rsidP="00D2529F">
      <w:pPr>
        <w:pStyle w:val="Dzia"/>
        <w:spacing w:after="0" w:line="360" w:lineRule="auto"/>
        <w:ind w:left="0" w:firstLine="0"/>
        <w:jc w:val="both"/>
        <w:rPr>
          <w:rFonts w:asciiTheme="majorHAnsi" w:eastAsia="Times New Roman" w:hAnsiTheme="majorHAnsi" w:cstheme="minorHAnsi"/>
          <w:lang w:eastAsia="pl-PL"/>
        </w:rPr>
      </w:pPr>
      <w:bookmarkStart w:id="88" w:name="_Toc458421014"/>
      <w:bookmarkStart w:id="89" w:name="_Toc469656555"/>
      <w:r w:rsidRPr="006B1659">
        <w:rPr>
          <w:rFonts w:asciiTheme="majorHAnsi" w:hAnsiTheme="majorHAnsi" w:cstheme="minorHAnsi"/>
        </w:rPr>
        <w:t xml:space="preserve">Liczba części zamówienia, na którą wykonawca może złożyć ofertę lub maksymalną liczbę części, na które zamówienie może zostać udzielone temu samemu wykonawcy, oraz kryteria lub zasady, które będą miały zastosowanie do </w:t>
      </w:r>
      <w:r w:rsidRPr="006B1659">
        <w:rPr>
          <w:rFonts w:asciiTheme="majorHAnsi" w:hAnsiTheme="majorHAnsi" w:cstheme="minorHAnsi"/>
        </w:rPr>
        <w:lastRenderedPageBreak/>
        <w:t>ustalenia, które części zamówienia zostaną udzielone jednemu wykonawcy, w przypadku wyboru jego oferty w większej niż maksymalna liczbie części</w:t>
      </w:r>
      <w:bookmarkEnd w:id="88"/>
      <w:bookmarkEnd w:id="89"/>
    </w:p>
    <w:p w14:paraId="0D737318" w14:textId="77777777" w:rsidR="005718D9" w:rsidRPr="006B1659" w:rsidRDefault="008B12B1"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udzielania zamówień częściowych.</w:t>
      </w:r>
    </w:p>
    <w:p w14:paraId="21130BA1" w14:textId="77777777" w:rsidR="00AD47CA" w:rsidRPr="006B1659" w:rsidRDefault="00227525" w:rsidP="00D2529F">
      <w:pPr>
        <w:pStyle w:val="Dzia"/>
        <w:spacing w:after="0" w:line="360" w:lineRule="auto"/>
        <w:ind w:left="0" w:firstLine="0"/>
        <w:jc w:val="both"/>
        <w:rPr>
          <w:rFonts w:asciiTheme="majorHAnsi" w:eastAsia="Times New Roman" w:hAnsiTheme="majorHAnsi" w:cstheme="minorHAnsi"/>
          <w:lang w:eastAsia="pl-PL"/>
        </w:rPr>
      </w:pPr>
      <w:bookmarkStart w:id="90" w:name="_Toc458421015"/>
      <w:bookmarkStart w:id="91" w:name="_Toc469656556"/>
      <w:r w:rsidRPr="006B1659">
        <w:rPr>
          <w:rFonts w:asciiTheme="majorHAnsi" w:hAnsiTheme="majorHAnsi" w:cstheme="minorHAnsi"/>
        </w:rPr>
        <w:t>Dynamiczny system zakupów</w:t>
      </w:r>
      <w:bookmarkEnd w:id="90"/>
      <w:bookmarkEnd w:id="91"/>
    </w:p>
    <w:p w14:paraId="72B1E3E5" w14:textId="77777777" w:rsidR="00AD47CA" w:rsidRPr="006B1659" w:rsidRDefault="00710764"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ustanowienia dynamicznego systemu zakupów.</w:t>
      </w:r>
    </w:p>
    <w:p w14:paraId="2D80C22D" w14:textId="77777777" w:rsidR="00710764" w:rsidRPr="006B1659" w:rsidRDefault="00710764" w:rsidP="00D2529F">
      <w:pPr>
        <w:pStyle w:val="Dzia"/>
        <w:spacing w:after="0" w:line="360" w:lineRule="auto"/>
        <w:ind w:left="0" w:firstLine="0"/>
        <w:jc w:val="both"/>
        <w:rPr>
          <w:rFonts w:asciiTheme="majorHAnsi" w:eastAsia="Times New Roman" w:hAnsiTheme="majorHAnsi" w:cstheme="minorHAnsi"/>
          <w:lang w:eastAsia="pl-PL"/>
        </w:rPr>
      </w:pPr>
      <w:bookmarkStart w:id="92" w:name="_Toc458421016"/>
      <w:bookmarkStart w:id="93" w:name="_Toc469656557"/>
      <w:r w:rsidRPr="006B1659">
        <w:rPr>
          <w:rFonts w:asciiTheme="majorHAnsi" w:hAnsiTheme="majorHAnsi" w:cstheme="minorHAnsi"/>
        </w:rPr>
        <w:t>Zaliczki</w:t>
      </w:r>
      <w:bookmarkEnd w:id="92"/>
      <w:bookmarkEnd w:id="93"/>
    </w:p>
    <w:p w14:paraId="3FA60719" w14:textId="77777777" w:rsidR="00710764" w:rsidRPr="006B1659" w:rsidRDefault="00710764"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udzielenia zaliczek na poczet wykonania zamówienia.</w:t>
      </w:r>
    </w:p>
    <w:p w14:paraId="5F6B203F" w14:textId="77777777" w:rsidR="00BF507A" w:rsidRPr="006B1659" w:rsidRDefault="00BF507A" w:rsidP="00D2529F">
      <w:pPr>
        <w:pStyle w:val="Dzia"/>
        <w:spacing w:after="0" w:line="360" w:lineRule="auto"/>
        <w:ind w:left="0" w:firstLine="0"/>
        <w:jc w:val="both"/>
        <w:rPr>
          <w:rFonts w:asciiTheme="majorHAnsi" w:eastAsia="Times New Roman" w:hAnsiTheme="majorHAnsi" w:cstheme="minorHAnsi"/>
          <w:lang w:eastAsia="pl-PL"/>
        </w:rPr>
      </w:pPr>
      <w:bookmarkStart w:id="94" w:name="_Toc458421017"/>
      <w:bookmarkStart w:id="95" w:name="_Toc469656558"/>
      <w:r w:rsidRPr="006B1659">
        <w:rPr>
          <w:rFonts w:asciiTheme="majorHAnsi" w:hAnsiTheme="majorHAnsi" w:cstheme="minorHAnsi"/>
        </w:rPr>
        <w:t>Warunki zmiany umowy</w:t>
      </w:r>
      <w:bookmarkEnd w:id="94"/>
      <w:bookmarkEnd w:id="95"/>
    </w:p>
    <w:p w14:paraId="2BC10CBF" w14:textId="77777777" w:rsidR="00BF507A" w:rsidRPr="006B1659" w:rsidRDefault="00BF507A" w:rsidP="005D0123">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Zgodnie z art. 144 ust. 1 </w:t>
      </w:r>
      <w:r w:rsidR="005D0123" w:rsidRPr="006B1659">
        <w:rPr>
          <w:rFonts w:asciiTheme="majorHAnsi" w:eastAsia="Times New Roman" w:hAnsiTheme="majorHAnsi" w:cstheme="minorHAnsi"/>
          <w:sz w:val="24"/>
          <w:szCs w:val="24"/>
          <w:lang w:eastAsia="pl-PL"/>
        </w:rPr>
        <w:t xml:space="preserve">pkt 1 </w:t>
      </w:r>
      <w:r w:rsidRPr="006B1659">
        <w:rPr>
          <w:rFonts w:asciiTheme="majorHAnsi" w:eastAsia="Times New Roman" w:hAnsiTheme="majorHAnsi" w:cstheme="minorHAnsi"/>
          <w:sz w:val="24"/>
          <w:szCs w:val="24"/>
          <w:lang w:eastAsia="pl-PL"/>
        </w:rPr>
        <w:t>ustawy Prawo zamówień publicznych, Zamawiający przewiduje zmiany postanowień zawartej umowy w stosunku do treści oferty w następujących przypadkach:</w:t>
      </w:r>
    </w:p>
    <w:p w14:paraId="2812B888"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 xml:space="preserve">dopuszczalna jest zmiana umowy polegająca na zmianie danych Wykonawcy </w:t>
      </w:r>
      <w:r w:rsidR="00141976" w:rsidRPr="00953B48">
        <w:rPr>
          <w:rFonts w:asciiTheme="majorHAnsi" w:eastAsia="Times New Roman" w:hAnsiTheme="majorHAnsi" w:cstheme="minorHAnsi"/>
          <w:sz w:val="24"/>
          <w:szCs w:val="24"/>
          <w:lang w:eastAsia="pl-PL"/>
        </w:rPr>
        <w:t xml:space="preserve">lub Zamawiającego </w:t>
      </w:r>
      <w:r w:rsidRPr="00953B48">
        <w:rPr>
          <w:rFonts w:asciiTheme="majorHAnsi" w:eastAsia="Times New Roman" w:hAnsiTheme="majorHAnsi" w:cstheme="minorHAnsi"/>
          <w:sz w:val="24"/>
          <w:szCs w:val="24"/>
          <w:lang w:eastAsia="pl-PL"/>
        </w:rPr>
        <w:t xml:space="preserve">bez zmian samego Wykonawcy </w:t>
      </w:r>
      <w:r w:rsidR="00141976" w:rsidRPr="00953B48">
        <w:rPr>
          <w:rFonts w:asciiTheme="majorHAnsi" w:eastAsia="Times New Roman" w:hAnsiTheme="majorHAnsi" w:cstheme="minorHAnsi"/>
          <w:sz w:val="24"/>
          <w:szCs w:val="24"/>
          <w:lang w:eastAsia="pl-PL"/>
        </w:rPr>
        <w:t xml:space="preserve">lub Zamawiającego </w:t>
      </w:r>
      <w:r w:rsidRPr="00953B48">
        <w:rPr>
          <w:rFonts w:asciiTheme="majorHAnsi" w:eastAsia="Times New Roman" w:hAnsiTheme="majorHAnsi" w:cstheme="minorHAnsi"/>
          <w:sz w:val="24"/>
          <w:szCs w:val="24"/>
          <w:lang w:eastAsia="pl-PL"/>
        </w:rPr>
        <w:t xml:space="preserve">(np. zmiana siedziby, adresu, nazwy), </w:t>
      </w:r>
    </w:p>
    <w:p w14:paraId="713DF545"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dopuszczalna jest zmiana numeru rachunku bankowego wykonawcy, podanego w umowie, w przypadku zmiany rachunku bankowego wykonawcy, na który następować ma zapłata wynagrodzenia za wykonanie przedmiotu niniejszego zamówienia,</w:t>
      </w:r>
    </w:p>
    <w:p w14:paraId="70F75D49"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dopuszczalne są zmiany postanowień umowy, które wynikają ze zmiany obowiązujących przepisów, jeżeli konieczne będzie dostosowanie postanowień umowy do nowego stanu prawnego,</w:t>
      </w:r>
    </w:p>
    <w:p w14:paraId="5CC2B839"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 xml:space="preserve">dopuszczalna jest zmiana personelu wskazanego w umowie, w przypadku gdy wystąpiła konieczność zmiany personelu wykonawcy, zamawiającego oraz numerów kontaktowych wymienionych w umowie, </w:t>
      </w:r>
    </w:p>
    <w:p w14:paraId="3522428B"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 xml:space="preserve">dopuszczalna jest zmiana wynagrodzenia Wykonawcy w przypadku zmiany powszechnie obowiązujących przepisów w zakresie wysokości stawki podatku od towarów i usług na przedmiot świadczenia, </w:t>
      </w:r>
    </w:p>
    <w:p w14:paraId="7E5F8E2F" w14:textId="77777777" w:rsidR="00A64CEB" w:rsidRDefault="005D0123" w:rsidP="005D0123">
      <w:pPr>
        <w:pStyle w:val="style90"/>
        <w:numPr>
          <w:ilvl w:val="0"/>
          <w:numId w:val="35"/>
        </w:numPr>
        <w:spacing w:before="0" w:beforeAutospacing="0" w:after="120" w:afterAutospacing="0" w:line="360" w:lineRule="auto"/>
        <w:jc w:val="both"/>
        <w:rPr>
          <w:rFonts w:asciiTheme="majorHAnsi" w:hAnsiTheme="majorHAnsi" w:cstheme="minorHAnsi"/>
          <w:color w:val="auto"/>
          <w:lang w:bidi="en-US"/>
        </w:rPr>
      </w:pPr>
      <w:r w:rsidRPr="00953B48">
        <w:rPr>
          <w:rFonts w:asciiTheme="majorHAnsi" w:hAnsiTheme="majorHAnsi" w:cstheme="minorHAnsi"/>
          <w:color w:val="auto"/>
          <w:lang w:bidi="en-US"/>
        </w:rPr>
        <w:t>dopuszczalna jest zmiana sposobu, w tym częstotliwości wykonania przedmiotu zamówienia wraz ze skutkami wprowadzenia tej zmiany w przypadku wprowadzenia zmian w stosunku do szczegółowego opisu przedmiotu zamówienia w zakresie wykonania dostaw w sytuacji konieczności usprawnienia proc</w:t>
      </w:r>
      <w:r w:rsidR="0071673E">
        <w:rPr>
          <w:rFonts w:asciiTheme="majorHAnsi" w:hAnsiTheme="majorHAnsi" w:cstheme="minorHAnsi"/>
          <w:color w:val="auto"/>
          <w:lang w:bidi="en-US"/>
        </w:rPr>
        <w:t>esu realizacji przedmiotu umowy,</w:t>
      </w:r>
    </w:p>
    <w:p w14:paraId="32DE8A0D" w14:textId="77777777" w:rsidR="0071673E" w:rsidRPr="00953B48" w:rsidRDefault="0071673E" w:rsidP="005D0123">
      <w:pPr>
        <w:pStyle w:val="style90"/>
        <w:numPr>
          <w:ilvl w:val="0"/>
          <w:numId w:val="35"/>
        </w:numPr>
        <w:spacing w:before="0" w:beforeAutospacing="0" w:after="120" w:afterAutospacing="0" w:line="360" w:lineRule="auto"/>
        <w:jc w:val="both"/>
        <w:rPr>
          <w:rFonts w:asciiTheme="majorHAnsi" w:hAnsiTheme="majorHAnsi" w:cstheme="minorHAnsi"/>
          <w:color w:val="auto"/>
          <w:lang w:bidi="en-US"/>
        </w:rPr>
      </w:pPr>
      <w:r>
        <w:rPr>
          <w:rFonts w:asciiTheme="majorHAnsi" w:hAnsiTheme="majorHAnsi" w:cstheme="minorHAnsi"/>
          <w:color w:val="auto"/>
          <w:lang w:bidi="en-US"/>
        </w:rPr>
        <w:lastRenderedPageBreak/>
        <w:t xml:space="preserve">dopuszczalna jest zmiana terminu realizacji przedmiotu zamówienia spowodowana przedłużającą się procedurą przetargową, jeżeli </w:t>
      </w:r>
      <w:r w:rsidR="00C31DCF">
        <w:rPr>
          <w:rFonts w:asciiTheme="majorHAnsi" w:hAnsiTheme="majorHAnsi" w:cstheme="minorHAnsi"/>
          <w:color w:val="auto"/>
          <w:lang w:bidi="en-US"/>
        </w:rPr>
        <w:t>z powodu przedłużającej się procedury przetargowej</w:t>
      </w:r>
      <w:r>
        <w:rPr>
          <w:rFonts w:asciiTheme="majorHAnsi" w:hAnsiTheme="majorHAnsi" w:cstheme="minorHAnsi"/>
          <w:color w:val="auto"/>
          <w:lang w:bidi="en-US"/>
        </w:rPr>
        <w:t xml:space="preserve"> nie jest możliwa realizacja zamówienia w pierwotnym terminie. </w:t>
      </w:r>
    </w:p>
    <w:p w14:paraId="1E62DAA2" w14:textId="77777777" w:rsidR="00982155" w:rsidRPr="006B1659" w:rsidRDefault="00982155" w:rsidP="00D2529F">
      <w:pPr>
        <w:pStyle w:val="Dzia"/>
        <w:spacing w:after="0" w:line="360" w:lineRule="auto"/>
        <w:ind w:left="0" w:firstLine="0"/>
        <w:jc w:val="both"/>
        <w:rPr>
          <w:rFonts w:asciiTheme="majorHAnsi" w:eastAsia="Times New Roman" w:hAnsiTheme="majorHAnsi" w:cstheme="minorHAnsi"/>
          <w:lang w:eastAsia="pl-PL"/>
        </w:rPr>
      </w:pPr>
      <w:bookmarkStart w:id="96" w:name="_Toc458421018"/>
      <w:bookmarkStart w:id="97" w:name="_Toc469656559"/>
      <w:r w:rsidRPr="006B1659">
        <w:rPr>
          <w:rFonts w:asciiTheme="majorHAnsi" w:hAnsiTheme="majorHAnsi" w:cstheme="minorHAnsi"/>
        </w:rPr>
        <w:t>Informacja o podwykonawcach</w:t>
      </w:r>
      <w:bookmarkEnd w:id="96"/>
      <w:bookmarkEnd w:id="97"/>
    </w:p>
    <w:p w14:paraId="516A3E62" w14:textId="77777777" w:rsidR="002C56B4" w:rsidRPr="006B1659" w:rsidRDefault="002C56B4" w:rsidP="00D2529F">
      <w:pPr>
        <w:pStyle w:val="Akapitzlist"/>
        <w:numPr>
          <w:ilvl w:val="0"/>
          <w:numId w:val="25"/>
        </w:numPr>
        <w:autoSpaceDE w:val="0"/>
        <w:autoSpaceDN w:val="0"/>
        <w:adjustRightInd w:val="0"/>
        <w:spacing w:after="0"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Wykonawca może powierzyć wykonanie części zamówienia podwykonawcy.</w:t>
      </w:r>
      <w:bookmarkStart w:id="98" w:name="mip33167160"/>
      <w:bookmarkEnd w:id="98"/>
    </w:p>
    <w:p w14:paraId="73E82504" w14:textId="77777777" w:rsidR="002C56B4"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bookmarkStart w:id="99" w:name="mip33167166"/>
      <w:bookmarkEnd w:id="99"/>
      <w:r w:rsidRPr="006B1659">
        <w:rPr>
          <w:rFonts w:asciiTheme="majorHAnsi" w:hAnsiTheme="majorHAnsi" w:cstheme="minorHAnsi"/>
          <w:sz w:val="24"/>
          <w:szCs w:val="24"/>
        </w:rPr>
        <w:t>Zamawiający żąda wskazania przez wykonawcę części zamówienia, których wykonanie zamierza powierzyć podwykonawcom, i podania przez wykonawcę firm podwykonawców.</w:t>
      </w:r>
      <w:bookmarkStart w:id="100" w:name="mip35518125"/>
      <w:bookmarkEnd w:id="100"/>
    </w:p>
    <w:p w14:paraId="2BE10E7A" w14:textId="77777777" w:rsidR="002C56B4"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Jeżeli powierzenie podwykonawcy wykonania części zamówienia następuje w trakcie jego realizacji, wykonawca na żądanie zamawiającego przedstawia oświadczenie, o którym mowa wart. 25a ust. 1, lub oświadczenia lub dokumenty potwierdzające brak podstaw wykluczenia wobec tego podwykonawcy.</w:t>
      </w:r>
      <w:bookmarkStart w:id="101" w:name="mip35518129"/>
      <w:bookmarkEnd w:id="101"/>
    </w:p>
    <w:p w14:paraId="73F53A41" w14:textId="77777777" w:rsidR="002C56B4"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Jeżeli zamawiający stwierdzi, że wobec danego podwykonawcy zachodzą podstawy wykluczenia, wykonawca obowiązany jest zastąpić tego podwykonawcę lub zrezygnować z powierzenia wykonania części zamówienia podwykonawcy.</w:t>
      </w:r>
      <w:bookmarkStart w:id="102" w:name="mip35518130"/>
      <w:bookmarkEnd w:id="102"/>
    </w:p>
    <w:p w14:paraId="21C8CAF3" w14:textId="77777777" w:rsidR="002C56B4"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Przepisy ust. </w:t>
      </w:r>
      <w:r w:rsidR="004E227A">
        <w:rPr>
          <w:rFonts w:asciiTheme="majorHAnsi" w:hAnsiTheme="majorHAnsi" w:cstheme="minorHAnsi"/>
          <w:sz w:val="24"/>
          <w:szCs w:val="24"/>
        </w:rPr>
        <w:t>3</w:t>
      </w:r>
      <w:r w:rsidRPr="006B1659">
        <w:rPr>
          <w:rFonts w:asciiTheme="majorHAnsi" w:hAnsiTheme="majorHAnsi" w:cstheme="minorHAnsi"/>
          <w:sz w:val="24"/>
          <w:szCs w:val="24"/>
        </w:rPr>
        <w:t xml:space="preserve"> i </w:t>
      </w:r>
      <w:r w:rsidR="004E227A">
        <w:rPr>
          <w:rFonts w:asciiTheme="majorHAnsi" w:hAnsiTheme="majorHAnsi" w:cstheme="minorHAnsi"/>
          <w:sz w:val="24"/>
          <w:szCs w:val="24"/>
        </w:rPr>
        <w:t>4</w:t>
      </w:r>
      <w:r w:rsidRPr="006B1659">
        <w:rPr>
          <w:rFonts w:asciiTheme="majorHAnsi" w:hAnsiTheme="majorHAnsi" w:cstheme="minorHAnsi"/>
          <w:sz w:val="24"/>
          <w:szCs w:val="24"/>
        </w:rPr>
        <w:t>stosuje się wobec dalszych podwykonawców.</w:t>
      </w:r>
      <w:bookmarkStart w:id="103" w:name="mip35518131"/>
      <w:bookmarkEnd w:id="103"/>
    </w:p>
    <w:p w14:paraId="2F1E7F28" w14:textId="77777777" w:rsidR="00982155"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Powierzenie wykonania części zamówienia podwykonawcom nie zwalnia wykonawcy z odpowiedzialności za należyte wykonanie tego zamówienia.</w:t>
      </w:r>
    </w:p>
    <w:p w14:paraId="4000E1D2" w14:textId="77777777" w:rsidR="006336EC" w:rsidRPr="006B1659" w:rsidRDefault="006336EC" w:rsidP="00D2529F">
      <w:pPr>
        <w:pStyle w:val="Dzia"/>
        <w:spacing w:after="0" w:line="360" w:lineRule="auto"/>
        <w:ind w:left="0" w:firstLine="0"/>
        <w:jc w:val="both"/>
        <w:rPr>
          <w:rFonts w:asciiTheme="majorHAnsi" w:eastAsia="Times New Roman" w:hAnsiTheme="majorHAnsi" w:cstheme="minorHAnsi"/>
          <w:lang w:eastAsia="pl-PL"/>
        </w:rPr>
      </w:pPr>
      <w:bookmarkStart w:id="104" w:name="_Toc469656560"/>
      <w:r w:rsidRPr="006B1659">
        <w:rPr>
          <w:rFonts w:asciiTheme="majorHAnsi" w:eastAsia="Times New Roman" w:hAnsiTheme="majorHAnsi" w:cstheme="minorHAnsi"/>
          <w:lang w:eastAsia="pl-PL"/>
        </w:rPr>
        <w:t>Postanowienia końcowe</w:t>
      </w:r>
      <w:bookmarkEnd w:id="104"/>
    </w:p>
    <w:p w14:paraId="7CE40948" w14:textId="77777777" w:rsidR="006336EC" w:rsidRPr="006B1659" w:rsidRDefault="006336EC"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W sprawach nieuregulowanych zastosowanie mają przepisy ustawy z dnia 29 stycznia 2004 r. Prawo zamówień publicznych.</w:t>
      </w:r>
    </w:p>
    <w:p w14:paraId="534500BF" w14:textId="77777777" w:rsidR="006336EC" w:rsidRPr="006B1659" w:rsidRDefault="006336EC" w:rsidP="00D2529F">
      <w:pPr>
        <w:pStyle w:val="Dzia"/>
        <w:spacing w:after="0" w:line="360" w:lineRule="auto"/>
        <w:ind w:left="0" w:firstLine="0"/>
        <w:jc w:val="both"/>
        <w:rPr>
          <w:rFonts w:asciiTheme="majorHAnsi" w:eastAsia="Times New Roman" w:hAnsiTheme="majorHAnsi" w:cstheme="minorHAnsi"/>
          <w:lang w:eastAsia="pl-PL"/>
        </w:rPr>
      </w:pPr>
      <w:bookmarkStart w:id="105" w:name="_Toc469656561"/>
      <w:r w:rsidRPr="006B1659">
        <w:rPr>
          <w:rFonts w:asciiTheme="majorHAnsi" w:eastAsia="Times New Roman" w:hAnsiTheme="majorHAnsi" w:cstheme="minorHAnsi"/>
          <w:lang w:eastAsia="pl-PL"/>
        </w:rPr>
        <w:t>Załączniki</w:t>
      </w:r>
      <w:bookmarkEnd w:id="105"/>
    </w:p>
    <w:p w14:paraId="193A8751" w14:textId="77777777" w:rsidR="008C46DD" w:rsidRPr="0081448D"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hAnsiTheme="majorHAnsi" w:cstheme="minorHAnsi"/>
          <w:color w:val="000000"/>
        </w:rPr>
        <w:t>Formularz ofertowy</w:t>
      </w:r>
      <w:r w:rsidR="00870A08" w:rsidRPr="0081448D">
        <w:rPr>
          <w:rFonts w:asciiTheme="majorHAnsi" w:hAnsiTheme="majorHAnsi" w:cstheme="minorHAnsi"/>
          <w:color w:val="000000"/>
        </w:rPr>
        <w:t>.</w:t>
      </w:r>
    </w:p>
    <w:p w14:paraId="7565DF6D" w14:textId="77777777" w:rsidR="008C46DD" w:rsidRPr="0081448D"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hAnsiTheme="majorHAnsi" w:cstheme="minorHAnsi"/>
          <w:color w:val="000000"/>
        </w:rPr>
        <w:t>Oświadczenie wykona</w:t>
      </w:r>
      <w:r w:rsidR="00870A08" w:rsidRPr="0081448D">
        <w:rPr>
          <w:rFonts w:asciiTheme="majorHAnsi" w:hAnsiTheme="majorHAnsi" w:cstheme="minorHAnsi"/>
          <w:color w:val="000000"/>
        </w:rPr>
        <w:t xml:space="preserve">wcy z art. </w:t>
      </w:r>
      <w:r w:rsidR="00BB25F2" w:rsidRPr="0081448D">
        <w:rPr>
          <w:rFonts w:asciiTheme="majorHAnsi" w:hAnsiTheme="majorHAnsi" w:cstheme="minorHAnsi"/>
          <w:color w:val="000000"/>
        </w:rPr>
        <w:t>25a ust. 1 dotyczące spełniania warunków udziału w postępowaniu</w:t>
      </w:r>
      <w:r w:rsidR="00870A08" w:rsidRPr="0081448D">
        <w:rPr>
          <w:rFonts w:asciiTheme="majorHAnsi" w:hAnsiTheme="majorHAnsi" w:cstheme="minorHAnsi"/>
          <w:color w:val="000000"/>
        </w:rPr>
        <w:t>.</w:t>
      </w:r>
    </w:p>
    <w:p w14:paraId="603950DB" w14:textId="77777777" w:rsidR="008C46DD" w:rsidRPr="0081448D" w:rsidRDefault="00BB25F2"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hAnsiTheme="majorHAnsi" w:cstheme="minorHAnsi"/>
          <w:color w:val="000000"/>
        </w:rPr>
        <w:t>Oświadczenie wykonawcy z art. 25a ust. 1 dotyczące przesłanek wykluczenia z postępowania</w:t>
      </w:r>
      <w:r w:rsidR="003F0F5A" w:rsidRPr="0081448D">
        <w:rPr>
          <w:rFonts w:asciiTheme="majorHAnsi" w:hAnsiTheme="majorHAnsi" w:cstheme="minorHAnsi"/>
          <w:color w:val="000000"/>
        </w:rPr>
        <w:t>.</w:t>
      </w:r>
    </w:p>
    <w:p w14:paraId="11DFCFEE" w14:textId="77777777" w:rsidR="008C46DD" w:rsidRPr="0081448D"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hAnsiTheme="majorHAnsi" w:cstheme="minorHAnsi"/>
          <w:color w:val="000000"/>
        </w:rPr>
        <w:t>Lista podmiotów należących do tej samej grupy kapitałowej/informacja o tym, że nie należy do grupy kapitałowej.</w:t>
      </w:r>
    </w:p>
    <w:p w14:paraId="5238A64A" w14:textId="77777777" w:rsidR="00624194" w:rsidRPr="0081448D" w:rsidRDefault="00624194"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eastAsia="Times New Roman" w:hAnsiTheme="majorHAnsi" w:cstheme="minorHAnsi"/>
          <w:lang w:eastAsia="pl-PL"/>
        </w:rPr>
        <w:t>Wzór umowy</w:t>
      </w:r>
    </w:p>
    <w:p w14:paraId="62505400" w14:textId="77777777" w:rsidR="004E227A" w:rsidRPr="0081448D" w:rsidRDefault="0081448D" w:rsidP="0081448D">
      <w:pPr>
        <w:pStyle w:val="Akapitzlist"/>
        <w:numPr>
          <w:ilvl w:val="0"/>
          <w:numId w:val="26"/>
        </w:numPr>
        <w:suppressAutoHyphens/>
        <w:autoSpaceDE w:val="0"/>
        <w:spacing w:after="0" w:line="360" w:lineRule="auto"/>
        <w:ind w:left="0" w:firstLine="0"/>
        <w:jc w:val="both"/>
        <w:rPr>
          <w:rFonts w:ascii="Cambria" w:hAnsi="Cambria"/>
          <w:color w:val="000000"/>
        </w:rPr>
      </w:pPr>
      <w:r w:rsidRPr="0081448D">
        <w:rPr>
          <w:rFonts w:ascii="Cambria" w:hAnsi="Cambria"/>
          <w:color w:val="000000"/>
        </w:rPr>
        <w:t xml:space="preserve">Klauzula informacyjna z art. 13 Rozporządzenia Parlamentu Europejskiego i Rady (UE) 2016/679 z dnia 27 kwietnia 2016 r. w sprawie ochrony osób fizycznych w związku z przetwarzaniem danych osobowych i w sprawie swobodnego przepływu takich danych oraz </w:t>
      </w:r>
      <w:r w:rsidRPr="0081448D">
        <w:rPr>
          <w:rFonts w:ascii="Cambria" w:hAnsi="Cambria"/>
          <w:color w:val="000000"/>
        </w:rPr>
        <w:lastRenderedPageBreak/>
        <w:t>uchylenia dyrektywy 95/46/WE (ogólne rozporządzenie o ochronie danych) (Dz. Urz. UE L 119 z 04.05.2016, str. 1).</w:t>
      </w:r>
    </w:p>
    <w:p w14:paraId="3EB36C27" w14:textId="77777777" w:rsidR="00AF1B8E" w:rsidRPr="006B1659" w:rsidRDefault="00AF1B8E" w:rsidP="00D2529F">
      <w:pPr>
        <w:tabs>
          <w:tab w:val="left" w:pos="2268"/>
        </w:tabs>
        <w:autoSpaceDE w:val="0"/>
        <w:autoSpaceDN w:val="0"/>
        <w:adjustRightInd w:val="0"/>
        <w:spacing w:line="360" w:lineRule="auto"/>
        <w:jc w:val="both"/>
        <w:rPr>
          <w:rFonts w:asciiTheme="majorHAnsi" w:eastAsia="Times New Roman" w:hAnsiTheme="majorHAnsi" w:cstheme="minorHAnsi"/>
          <w:sz w:val="24"/>
          <w:szCs w:val="24"/>
          <w:lang w:eastAsia="pl-PL"/>
        </w:rPr>
      </w:pPr>
    </w:p>
    <w:p w14:paraId="1322DF88" w14:textId="58DAB1EC" w:rsidR="0081448D" w:rsidRPr="00DD21D0" w:rsidRDefault="00AF1B8E" w:rsidP="003C7989">
      <w:pPr>
        <w:pStyle w:val="pkt"/>
        <w:tabs>
          <w:tab w:val="left" w:pos="5954"/>
        </w:tabs>
        <w:spacing w:before="0" w:after="0" w:line="360" w:lineRule="auto"/>
        <w:ind w:left="0" w:firstLine="0"/>
        <w:jc w:val="both"/>
      </w:pPr>
      <w:r w:rsidRPr="00DD21D0">
        <w:rPr>
          <w:rFonts w:asciiTheme="majorHAnsi" w:hAnsiTheme="majorHAnsi" w:cstheme="minorHAnsi"/>
          <w:szCs w:val="20"/>
        </w:rPr>
        <w:t>Środa</w:t>
      </w:r>
      <w:r w:rsidR="009C49C6" w:rsidRPr="00DD21D0">
        <w:rPr>
          <w:rFonts w:asciiTheme="majorHAnsi" w:hAnsiTheme="majorHAnsi" w:cstheme="minorHAnsi"/>
          <w:szCs w:val="20"/>
        </w:rPr>
        <w:t xml:space="preserve"> Wielkopolska, dnia</w:t>
      </w:r>
      <w:r w:rsidR="001048D0">
        <w:rPr>
          <w:rFonts w:asciiTheme="majorHAnsi" w:hAnsiTheme="majorHAnsi" w:cstheme="minorHAnsi"/>
          <w:szCs w:val="20"/>
        </w:rPr>
        <w:t xml:space="preserve"> </w:t>
      </w:r>
      <w:r w:rsidR="00926EE6">
        <w:rPr>
          <w:rFonts w:asciiTheme="majorHAnsi" w:hAnsiTheme="majorHAnsi" w:cstheme="minorHAnsi"/>
          <w:szCs w:val="20"/>
        </w:rPr>
        <w:t xml:space="preserve">25.11.2020 </w:t>
      </w:r>
      <w:bookmarkStart w:id="106" w:name="_GoBack"/>
      <w:bookmarkEnd w:id="106"/>
      <w:r w:rsidRPr="00DD21D0">
        <w:rPr>
          <w:rFonts w:asciiTheme="majorHAnsi" w:hAnsiTheme="majorHAnsi" w:cstheme="minorHAnsi"/>
          <w:szCs w:val="20"/>
        </w:rPr>
        <w:t>r.</w:t>
      </w:r>
      <w:r w:rsidRPr="00DD21D0">
        <w:rPr>
          <w:rFonts w:asciiTheme="majorHAnsi" w:hAnsiTheme="majorHAnsi" w:cstheme="minorHAnsi"/>
          <w:szCs w:val="20"/>
        </w:rPr>
        <w:tab/>
        <w:t>Z A T W I E R D Z A M</w:t>
      </w:r>
    </w:p>
    <w:p w14:paraId="3BE61BC7" w14:textId="18EB1633" w:rsidR="004E227A" w:rsidRPr="00A468E0" w:rsidRDefault="00035A14" w:rsidP="0081448D">
      <w:pPr>
        <w:spacing w:line="360" w:lineRule="auto"/>
        <w:ind w:left="5672"/>
        <w:jc w:val="both"/>
        <w:rPr>
          <w:rFonts w:asciiTheme="majorHAnsi" w:hAnsiTheme="majorHAnsi" w:cstheme="minorHAnsi"/>
          <w:sz w:val="20"/>
          <w:szCs w:val="20"/>
        </w:rPr>
      </w:pPr>
      <w:r>
        <w:rPr>
          <w:rFonts w:asciiTheme="majorHAnsi" w:hAnsiTheme="majorHAnsi" w:cstheme="minorHAnsi"/>
          <w:b/>
          <w:sz w:val="20"/>
          <w:szCs w:val="20"/>
        </w:rPr>
        <w:t xml:space="preserve">     </w:t>
      </w:r>
      <w:r w:rsidR="003C7989">
        <w:rPr>
          <w:rFonts w:asciiTheme="majorHAnsi" w:hAnsiTheme="majorHAnsi" w:cstheme="minorHAnsi"/>
          <w:b/>
          <w:sz w:val="20"/>
          <w:szCs w:val="20"/>
        </w:rPr>
        <w:t xml:space="preserve">      </w:t>
      </w:r>
    </w:p>
    <w:sectPr w:rsidR="004E227A" w:rsidRPr="00A468E0" w:rsidSect="00480C45">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76A41" w14:textId="77777777" w:rsidR="006A42B2" w:rsidRDefault="006A42B2" w:rsidP="006336EC">
      <w:pPr>
        <w:spacing w:line="240" w:lineRule="auto"/>
      </w:pPr>
      <w:r>
        <w:separator/>
      </w:r>
    </w:p>
  </w:endnote>
  <w:endnote w:type="continuationSeparator" w:id="0">
    <w:p w14:paraId="53DB7884" w14:textId="77777777" w:rsidR="006A42B2" w:rsidRDefault="006A42B2"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870"/>
      <w:docPartObj>
        <w:docPartGallery w:val="Page Numbers (Bottom of Page)"/>
        <w:docPartUnique/>
      </w:docPartObj>
    </w:sdtPr>
    <w:sdtEndPr>
      <w:rPr>
        <w:rFonts w:ascii="Cambria" w:hAnsi="Cambria"/>
      </w:rPr>
    </w:sdtEndPr>
    <w:sdtContent>
      <w:p w14:paraId="4D0C8A9E" w14:textId="77777777" w:rsidR="000B563E" w:rsidRDefault="000B563E" w:rsidP="00D05C25">
        <w:pPr>
          <w:pStyle w:val="Stopka"/>
          <w:jc w:val="center"/>
        </w:pPr>
        <w:r w:rsidRPr="000437CC">
          <w:rPr>
            <w:rFonts w:ascii="Cambria" w:hAnsi="Cambria"/>
          </w:rPr>
          <w:fldChar w:fldCharType="begin"/>
        </w:r>
        <w:r w:rsidRPr="000437CC">
          <w:rPr>
            <w:rFonts w:ascii="Cambria" w:hAnsi="Cambria"/>
          </w:rPr>
          <w:instrText xml:space="preserve"> PAGE   \* MERGEFORMAT </w:instrText>
        </w:r>
        <w:r w:rsidRPr="000437CC">
          <w:rPr>
            <w:rFonts w:ascii="Cambria" w:hAnsi="Cambria"/>
          </w:rPr>
          <w:fldChar w:fldCharType="separate"/>
        </w:r>
        <w:r w:rsidR="00926EE6">
          <w:rPr>
            <w:rFonts w:ascii="Cambria" w:hAnsi="Cambria"/>
            <w:noProof/>
          </w:rPr>
          <w:t>26</w:t>
        </w:r>
        <w:r w:rsidRPr="000437CC">
          <w:rPr>
            <w:rFonts w:ascii="Cambria" w:hAnsi="Cambria"/>
            <w:noProof/>
          </w:rPr>
          <w:fldChar w:fldCharType="end"/>
        </w:r>
        <w:r w:rsidRPr="000437CC">
          <w:rPr>
            <w:rFonts w:ascii="Cambria" w:hAnsi="Cambria"/>
            <w:noProof/>
          </w:rPr>
          <w:t>/</w:t>
        </w:r>
        <w:r>
          <w:rPr>
            <w:rFonts w:ascii="Cambria" w:hAnsi="Cambria"/>
            <w:noProof/>
          </w:rPr>
          <w:fldChar w:fldCharType="begin"/>
        </w:r>
        <w:r>
          <w:rPr>
            <w:rFonts w:ascii="Cambria" w:hAnsi="Cambria"/>
            <w:noProof/>
          </w:rPr>
          <w:instrText xml:space="preserve"> NUMPAGES  \* Arabic  \* MERGEFORMAT </w:instrText>
        </w:r>
        <w:r>
          <w:rPr>
            <w:rFonts w:ascii="Cambria" w:hAnsi="Cambria"/>
            <w:noProof/>
          </w:rPr>
          <w:fldChar w:fldCharType="separate"/>
        </w:r>
        <w:r w:rsidR="00926EE6">
          <w:rPr>
            <w:rFonts w:ascii="Cambria" w:hAnsi="Cambria"/>
            <w:noProof/>
          </w:rPr>
          <w:t>26</w:t>
        </w:r>
        <w:r>
          <w:rPr>
            <w:rFonts w:ascii="Cambria" w:hAnsi="Cambr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A3999" w14:textId="77777777" w:rsidR="006A42B2" w:rsidRDefault="006A42B2" w:rsidP="006336EC">
      <w:pPr>
        <w:spacing w:line="240" w:lineRule="auto"/>
      </w:pPr>
      <w:r>
        <w:separator/>
      </w:r>
    </w:p>
  </w:footnote>
  <w:footnote w:type="continuationSeparator" w:id="0">
    <w:p w14:paraId="2CE055A2" w14:textId="77777777" w:rsidR="006A42B2" w:rsidRDefault="006A42B2"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6B09B" w14:textId="77777777" w:rsidR="000B563E" w:rsidRDefault="000B563E" w:rsidP="00950075">
    <w:pPr>
      <w:pStyle w:val="Nagwek"/>
      <w:numPr>
        <w:ilvl w:val="0"/>
        <w:numId w:val="0"/>
      </w:numPr>
      <w:ind w:left="105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249"/>
        </w:tabs>
        <w:ind w:left="471" w:hanging="36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6">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8">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9">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1">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3">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10356227"/>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8">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9">
    <w:nsid w:val="18F47A20"/>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1BEC6D2C"/>
    <w:multiLevelType w:val="hybridMultilevel"/>
    <w:tmpl w:val="0374B4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1A500A7"/>
    <w:multiLevelType w:val="hybridMultilevel"/>
    <w:tmpl w:val="B44089A6"/>
    <w:lvl w:ilvl="0" w:tplc="D8E0BEC2">
      <w:start w:val="1"/>
      <w:numFmt w:val="lowerLetter"/>
      <w:lvlText w:val="%1)"/>
      <w:lvlJc w:val="left"/>
      <w:pPr>
        <w:tabs>
          <w:tab w:val="num" w:pos="720"/>
        </w:tabs>
        <w:ind w:left="720" w:hanging="360"/>
      </w:pPr>
    </w:lvl>
    <w:lvl w:ilvl="1" w:tplc="AA6A316A">
      <w:start w:val="1"/>
      <w:numFmt w:val="decimal"/>
      <w:lvlText w:val="%2."/>
      <w:lvlJc w:val="left"/>
      <w:pPr>
        <w:tabs>
          <w:tab w:val="num" w:pos="1440"/>
        </w:tabs>
        <w:ind w:left="1440" w:hanging="360"/>
      </w:pPr>
      <w:rPr>
        <w:rFonts w:asciiTheme="majorHAnsi" w:eastAsiaTheme="minorHAnsi" w:hAnsiTheme="majorHAnsi" w:cs="Arial"/>
      </w:rPr>
    </w:lvl>
    <w:lvl w:ilvl="2" w:tplc="128023D8" w:tentative="1">
      <w:start w:val="1"/>
      <w:numFmt w:val="lowerRoman"/>
      <w:lvlText w:val="%3."/>
      <w:lvlJc w:val="right"/>
      <w:pPr>
        <w:tabs>
          <w:tab w:val="num" w:pos="2160"/>
        </w:tabs>
        <w:ind w:left="2160" w:hanging="180"/>
      </w:pPr>
    </w:lvl>
    <w:lvl w:ilvl="3" w:tplc="794AA5CE" w:tentative="1">
      <w:start w:val="1"/>
      <w:numFmt w:val="decimal"/>
      <w:lvlText w:val="%4."/>
      <w:lvlJc w:val="left"/>
      <w:pPr>
        <w:tabs>
          <w:tab w:val="num" w:pos="2880"/>
        </w:tabs>
        <w:ind w:left="2880" w:hanging="360"/>
      </w:pPr>
    </w:lvl>
    <w:lvl w:ilvl="4" w:tplc="6CF0D30C" w:tentative="1">
      <w:start w:val="1"/>
      <w:numFmt w:val="lowerLetter"/>
      <w:lvlText w:val="%5."/>
      <w:lvlJc w:val="left"/>
      <w:pPr>
        <w:tabs>
          <w:tab w:val="num" w:pos="3600"/>
        </w:tabs>
        <w:ind w:left="3600" w:hanging="360"/>
      </w:pPr>
    </w:lvl>
    <w:lvl w:ilvl="5" w:tplc="F3383076" w:tentative="1">
      <w:start w:val="1"/>
      <w:numFmt w:val="lowerRoman"/>
      <w:lvlText w:val="%6."/>
      <w:lvlJc w:val="right"/>
      <w:pPr>
        <w:tabs>
          <w:tab w:val="num" w:pos="4320"/>
        </w:tabs>
        <w:ind w:left="4320" w:hanging="180"/>
      </w:pPr>
    </w:lvl>
    <w:lvl w:ilvl="6" w:tplc="8BB4117E" w:tentative="1">
      <w:start w:val="1"/>
      <w:numFmt w:val="decimal"/>
      <w:lvlText w:val="%7."/>
      <w:lvlJc w:val="left"/>
      <w:pPr>
        <w:tabs>
          <w:tab w:val="num" w:pos="5040"/>
        </w:tabs>
        <w:ind w:left="5040" w:hanging="360"/>
      </w:pPr>
    </w:lvl>
    <w:lvl w:ilvl="7" w:tplc="70086238" w:tentative="1">
      <w:start w:val="1"/>
      <w:numFmt w:val="lowerLetter"/>
      <w:lvlText w:val="%8."/>
      <w:lvlJc w:val="left"/>
      <w:pPr>
        <w:tabs>
          <w:tab w:val="num" w:pos="5760"/>
        </w:tabs>
        <w:ind w:left="5760" w:hanging="360"/>
      </w:pPr>
    </w:lvl>
    <w:lvl w:ilvl="8" w:tplc="732E1D3A" w:tentative="1">
      <w:start w:val="1"/>
      <w:numFmt w:val="lowerRoman"/>
      <w:lvlText w:val="%9."/>
      <w:lvlJc w:val="right"/>
      <w:pPr>
        <w:tabs>
          <w:tab w:val="num" w:pos="6480"/>
        </w:tabs>
        <w:ind w:left="6480" w:hanging="180"/>
      </w:pPr>
    </w:lvl>
  </w:abstractNum>
  <w:abstractNum w:abstractNumId="22">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5A702B9"/>
    <w:multiLevelType w:val="multilevel"/>
    <w:tmpl w:val="B78631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8542800"/>
    <w:multiLevelType w:val="hybridMultilevel"/>
    <w:tmpl w:val="F514BD08"/>
    <w:lvl w:ilvl="0" w:tplc="23A03A5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6">
    <w:nsid w:val="3BB55455"/>
    <w:multiLevelType w:val="hybridMultilevel"/>
    <w:tmpl w:val="6FDA8D70"/>
    <w:lvl w:ilvl="0" w:tplc="04150011">
      <w:start w:val="1"/>
      <w:numFmt w:val="decimal"/>
      <w:lvlText w:val="%1)"/>
      <w:lvlJc w:val="left"/>
      <w:pPr>
        <w:ind w:left="1035" w:hanging="360"/>
      </w:pPr>
      <w:rPr>
        <w:rFonts w:hint="default"/>
      </w:rPr>
    </w:lvl>
    <w:lvl w:ilvl="1" w:tplc="85743196">
      <w:start w:val="1"/>
      <w:numFmt w:val="decimal"/>
      <w:lvlText w:val="%2."/>
      <w:lvlJc w:val="left"/>
      <w:pPr>
        <w:ind w:left="1935" w:hanging="540"/>
      </w:pPr>
      <w:rPr>
        <w:rFonts w:hint="default"/>
      </w:r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7">
    <w:nsid w:val="3CA41AAB"/>
    <w:multiLevelType w:val="hybridMultilevel"/>
    <w:tmpl w:val="AB72AD76"/>
    <w:lvl w:ilvl="0" w:tplc="EC3C61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32">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33">
    <w:nsid w:val="56D576E3"/>
    <w:multiLevelType w:val="multilevel"/>
    <w:tmpl w:val="42A056B6"/>
    <w:lvl w:ilvl="0">
      <w:start w:val="1"/>
      <w:numFmt w:val="decimal"/>
      <w:lvlText w:val="%1."/>
      <w:lvlJc w:val="left"/>
      <w:pPr>
        <w:ind w:left="1035"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61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195"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775" w:hanging="1440"/>
      </w:pPr>
      <w:rPr>
        <w:rFonts w:hint="default"/>
      </w:rPr>
    </w:lvl>
    <w:lvl w:ilvl="7">
      <w:start w:val="1"/>
      <w:numFmt w:val="decimal"/>
      <w:isLgl/>
      <w:lvlText w:val="%1.%2.%3.%4.%5.%6.%7.%8."/>
      <w:lvlJc w:val="left"/>
      <w:pPr>
        <w:ind w:left="2885" w:hanging="1440"/>
      </w:pPr>
      <w:rPr>
        <w:rFonts w:hint="default"/>
      </w:rPr>
    </w:lvl>
    <w:lvl w:ilvl="8">
      <w:start w:val="1"/>
      <w:numFmt w:val="decimal"/>
      <w:isLgl/>
      <w:lvlText w:val="%1.%2.%3.%4.%5.%6.%7.%8.%9."/>
      <w:lvlJc w:val="left"/>
      <w:pPr>
        <w:ind w:left="3355" w:hanging="1800"/>
      </w:pPr>
      <w:rPr>
        <w:rFonts w:hint="default"/>
      </w:rPr>
    </w:lvl>
  </w:abstractNum>
  <w:abstractNum w:abstractNumId="34">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7E5724"/>
    <w:multiLevelType w:val="hybridMultilevel"/>
    <w:tmpl w:val="F4EC989C"/>
    <w:lvl w:ilvl="0" w:tplc="378EBA0C">
      <w:start w:val="1"/>
      <w:numFmt w:val="upperRoman"/>
      <w:pStyle w:val="Dzia"/>
      <w:lvlText w:val="%1."/>
      <w:lvlJc w:val="right"/>
      <w:pPr>
        <w:ind w:left="720" w:hanging="360"/>
      </w:pPr>
      <w:rPr>
        <w:rFonts w:ascii="Cambria" w:hAnsi="Cambria"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2A204C"/>
    <w:multiLevelType w:val="hybridMultilevel"/>
    <w:tmpl w:val="FBF21BE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F64EC9F8">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39D3899"/>
    <w:multiLevelType w:val="hybridMultilevel"/>
    <w:tmpl w:val="6CAA51B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04150011">
      <w:start w:val="1"/>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41">
    <w:nsid w:val="71B50C7B"/>
    <w:multiLevelType w:val="multilevel"/>
    <w:tmpl w:val="76DE9A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ajorHAnsi" w:eastAsia="Times New Roman" w:hAnsiTheme="majorHAnsi"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num w:numId="1">
    <w:abstractNumId w:val="38"/>
  </w:num>
  <w:num w:numId="2">
    <w:abstractNumId w:val="46"/>
  </w:num>
  <w:num w:numId="3">
    <w:abstractNumId w:val="16"/>
  </w:num>
  <w:num w:numId="4">
    <w:abstractNumId w:val="21"/>
  </w:num>
  <w:num w:numId="5">
    <w:abstractNumId w:val="22"/>
  </w:num>
  <w:num w:numId="6">
    <w:abstractNumId w:val="31"/>
  </w:num>
  <w:num w:numId="7">
    <w:abstractNumId w:val="40"/>
  </w:num>
  <w:num w:numId="8">
    <w:abstractNumId w:val="32"/>
  </w:num>
  <w:num w:numId="9">
    <w:abstractNumId w:val="34"/>
  </w:num>
  <w:num w:numId="10">
    <w:abstractNumId w:val="24"/>
  </w:num>
  <w:num w:numId="11">
    <w:abstractNumId w:val="45"/>
  </w:num>
  <w:num w:numId="12">
    <w:abstractNumId w:val="43"/>
  </w:num>
  <w:num w:numId="13">
    <w:abstractNumId w:val="33"/>
  </w:num>
  <w:num w:numId="14">
    <w:abstractNumId w:val="39"/>
  </w:num>
  <w:num w:numId="15">
    <w:abstractNumId w:val="36"/>
  </w:num>
  <w:num w:numId="16">
    <w:abstractNumId w:val="13"/>
  </w:num>
  <w:num w:numId="17">
    <w:abstractNumId w:val="37"/>
  </w:num>
  <w:num w:numId="18">
    <w:abstractNumId w:val="15"/>
  </w:num>
  <w:num w:numId="19">
    <w:abstractNumId w:val="18"/>
  </w:num>
  <w:num w:numId="20">
    <w:abstractNumId w:val="29"/>
  </w:num>
  <w:num w:numId="21">
    <w:abstractNumId w:val="44"/>
  </w:num>
  <w:num w:numId="22">
    <w:abstractNumId w:val="30"/>
  </w:num>
  <w:num w:numId="23">
    <w:abstractNumId w:val="35"/>
  </w:num>
  <w:num w:numId="24">
    <w:abstractNumId w:val="23"/>
  </w:num>
  <w:num w:numId="25">
    <w:abstractNumId w:val="14"/>
  </w:num>
  <w:num w:numId="26">
    <w:abstractNumId w:val="20"/>
  </w:num>
  <w:num w:numId="27">
    <w:abstractNumId w:val="42"/>
  </w:num>
  <w:num w:numId="28">
    <w:abstractNumId w:val="28"/>
  </w:num>
  <w:num w:numId="29">
    <w:abstractNumId w:val="11"/>
  </w:num>
  <w:num w:numId="30">
    <w:abstractNumId w:val="41"/>
  </w:num>
  <w:num w:numId="31">
    <w:abstractNumId w:val="27"/>
  </w:num>
  <w:num w:numId="32">
    <w:abstractNumId w:val="25"/>
  </w:num>
  <w:num w:numId="33">
    <w:abstractNumId w:val="26"/>
  </w:num>
  <w:num w:numId="34">
    <w:abstractNumId w:val="19"/>
  </w:num>
  <w:num w:numId="35">
    <w:abstractNumId w:val="17"/>
  </w:num>
  <w:num w:numId="36">
    <w:abstractNumId w:val="3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Ziółkowski">
    <w15:presenceInfo w15:providerId="Windows Live" w15:userId="589902f17c85e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EC"/>
    <w:rsid w:val="000014AB"/>
    <w:rsid w:val="000015B7"/>
    <w:rsid w:val="00002650"/>
    <w:rsid w:val="00002868"/>
    <w:rsid w:val="00003815"/>
    <w:rsid w:val="00004AE5"/>
    <w:rsid w:val="000066DA"/>
    <w:rsid w:val="00011326"/>
    <w:rsid w:val="00012C41"/>
    <w:rsid w:val="00012CEF"/>
    <w:rsid w:val="000131B7"/>
    <w:rsid w:val="000139FF"/>
    <w:rsid w:val="0001409F"/>
    <w:rsid w:val="00014200"/>
    <w:rsid w:val="00014493"/>
    <w:rsid w:val="0001490B"/>
    <w:rsid w:val="00015631"/>
    <w:rsid w:val="0001599B"/>
    <w:rsid w:val="00015BE9"/>
    <w:rsid w:val="000166F7"/>
    <w:rsid w:val="000171CE"/>
    <w:rsid w:val="00020953"/>
    <w:rsid w:val="00021456"/>
    <w:rsid w:val="00021640"/>
    <w:rsid w:val="00021DB0"/>
    <w:rsid w:val="0002205C"/>
    <w:rsid w:val="00022953"/>
    <w:rsid w:val="00022A3C"/>
    <w:rsid w:val="00022FC6"/>
    <w:rsid w:val="000230DE"/>
    <w:rsid w:val="0002526F"/>
    <w:rsid w:val="000252EF"/>
    <w:rsid w:val="00025944"/>
    <w:rsid w:val="0003076B"/>
    <w:rsid w:val="00030981"/>
    <w:rsid w:val="000311B3"/>
    <w:rsid w:val="00031BE4"/>
    <w:rsid w:val="00031F47"/>
    <w:rsid w:val="000320DF"/>
    <w:rsid w:val="000324EE"/>
    <w:rsid w:val="00032E7F"/>
    <w:rsid w:val="000332C1"/>
    <w:rsid w:val="000344DB"/>
    <w:rsid w:val="00034E3E"/>
    <w:rsid w:val="00035877"/>
    <w:rsid w:val="00035A14"/>
    <w:rsid w:val="00036081"/>
    <w:rsid w:val="00036733"/>
    <w:rsid w:val="000369CE"/>
    <w:rsid w:val="0003702C"/>
    <w:rsid w:val="00037628"/>
    <w:rsid w:val="00037674"/>
    <w:rsid w:val="000404D1"/>
    <w:rsid w:val="00041CCA"/>
    <w:rsid w:val="000437CC"/>
    <w:rsid w:val="00043FFC"/>
    <w:rsid w:val="000445AF"/>
    <w:rsid w:val="00046DB8"/>
    <w:rsid w:val="000503DB"/>
    <w:rsid w:val="0005045C"/>
    <w:rsid w:val="00050B56"/>
    <w:rsid w:val="00050BBD"/>
    <w:rsid w:val="00051F7D"/>
    <w:rsid w:val="00052DFC"/>
    <w:rsid w:val="00052F83"/>
    <w:rsid w:val="00052FC5"/>
    <w:rsid w:val="00053F89"/>
    <w:rsid w:val="0005499F"/>
    <w:rsid w:val="00056E98"/>
    <w:rsid w:val="00057758"/>
    <w:rsid w:val="00057CB3"/>
    <w:rsid w:val="00060DE1"/>
    <w:rsid w:val="0006250F"/>
    <w:rsid w:val="00062C48"/>
    <w:rsid w:val="00064A6E"/>
    <w:rsid w:val="00066B57"/>
    <w:rsid w:val="00066CAA"/>
    <w:rsid w:val="00067CF9"/>
    <w:rsid w:val="0007068E"/>
    <w:rsid w:val="000707D6"/>
    <w:rsid w:val="00071A0E"/>
    <w:rsid w:val="0007257A"/>
    <w:rsid w:val="0007395E"/>
    <w:rsid w:val="00073F39"/>
    <w:rsid w:val="000746E7"/>
    <w:rsid w:val="00074B07"/>
    <w:rsid w:val="00075952"/>
    <w:rsid w:val="00076402"/>
    <w:rsid w:val="000764D2"/>
    <w:rsid w:val="00076757"/>
    <w:rsid w:val="00077340"/>
    <w:rsid w:val="00077D65"/>
    <w:rsid w:val="0008026C"/>
    <w:rsid w:val="000802F0"/>
    <w:rsid w:val="00080B3C"/>
    <w:rsid w:val="00081232"/>
    <w:rsid w:val="000821DE"/>
    <w:rsid w:val="000835C9"/>
    <w:rsid w:val="00083B5F"/>
    <w:rsid w:val="00083B91"/>
    <w:rsid w:val="00084AEE"/>
    <w:rsid w:val="00085228"/>
    <w:rsid w:val="0008542D"/>
    <w:rsid w:val="00085FC8"/>
    <w:rsid w:val="00086C1D"/>
    <w:rsid w:val="00087E8A"/>
    <w:rsid w:val="00090A64"/>
    <w:rsid w:val="00090E4E"/>
    <w:rsid w:val="00091443"/>
    <w:rsid w:val="000918F6"/>
    <w:rsid w:val="000921C3"/>
    <w:rsid w:val="00092AA1"/>
    <w:rsid w:val="00092D41"/>
    <w:rsid w:val="000939ED"/>
    <w:rsid w:val="00093B26"/>
    <w:rsid w:val="00094B4A"/>
    <w:rsid w:val="00095A4E"/>
    <w:rsid w:val="00095E3C"/>
    <w:rsid w:val="0009614A"/>
    <w:rsid w:val="0009699B"/>
    <w:rsid w:val="000A0141"/>
    <w:rsid w:val="000A0144"/>
    <w:rsid w:val="000A0837"/>
    <w:rsid w:val="000A183F"/>
    <w:rsid w:val="000A1F8B"/>
    <w:rsid w:val="000A2BB0"/>
    <w:rsid w:val="000A2C67"/>
    <w:rsid w:val="000A2FA4"/>
    <w:rsid w:val="000A33C7"/>
    <w:rsid w:val="000A35C2"/>
    <w:rsid w:val="000A411C"/>
    <w:rsid w:val="000A50D8"/>
    <w:rsid w:val="000A5D53"/>
    <w:rsid w:val="000A684D"/>
    <w:rsid w:val="000A694D"/>
    <w:rsid w:val="000B055E"/>
    <w:rsid w:val="000B1225"/>
    <w:rsid w:val="000B151F"/>
    <w:rsid w:val="000B160D"/>
    <w:rsid w:val="000B215A"/>
    <w:rsid w:val="000B2194"/>
    <w:rsid w:val="000B21DD"/>
    <w:rsid w:val="000B28C2"/>
    <w:rsid w:val="000B34C3"/>
    <w:rsid w:val="000B3C8A"/>
    <w:rsid w:val="000B4780"/>
    <w:rsid w:val="000B563E"/>
    <w:rsid w:val="000B72CD"/>
    <w:rsid w:val="000B7B38"/>
    <w:rsid w:val="000C0015"/>
    <w:rsid w:val="000C04D1"/>
    <w:rsid w:val="000C0EF1"/>
    <w:rsid w:val="000C2710"/>
    <w:rsid w:val="000C34B4"/>
    <w:rsid w:val="000C450F"/>
    <w:rsid w:val="000C4519"/>
    <w:rsid w:val="000C463F"/>
    <w:rsid w:val="000C46D6"/>
    <w:rsid w:val="000C46DE"/>
    <w:rsid w:val="000D02FB"/>
    <w:rsid w:val="000D05BE"/>
    <w:rsid w:val="000D082C"/>
    <w:rsid w:val="000D0BE1"/>
    <w:rsid w:val="000D1041"/>
    <w:rsid w:val="000D1D9C"/>
    <w:rsid w:val="000D1EB2"/>
    <w:rsid w:val="000D2F6C"/>
    <w:rsid w:val="000D3389"/>
    <w:rsid w:val="000D5445"/>
    <w:rsid w:val="000D6338"/>
    <w:rsid w:val="000D6851"/>
    <w:rsid w:val="000D7062"/>
    <w:rsid w:val="000E063B"/>
    <w:rsid w:val="000E0FEC"/>
    <w:rsid w:val="000E1A92"/>
    <w:rsid w:val="000E24C9"/>
    <w:rsid w:val="000E27A3"/>
    <w:rsid w:val="000E2F39"/>
    <w:rsid w:val="000E3835"/>
    <w:rsid w:val="000E44EF"/>
    <w:rsid w:val="000E5FCB"/>
    <w:rsid w:val="000E6977"/>
    <w:rsid w:val="000E6C45"/>
    <w:rsid w:val="000E6DE4"/>
    <w:rsid w:val="000F022E"/>
    <w:rsid w:val="000F024C"/>
    <w:rsid w:val="000F072A"/>
    <w:rsid w:val="000F0F5E"/>
    <w:rsid w:val="000F28C8"/>
    <w:rsid w:val="000F2FEB"/>
    <w:rsid w:val="000F4007"/>
    <w:rsid w:val="000F4DD1"/>
    <w:rsid w:val="000F6FFA"/>
    <w:rsid w:val="000F7702"/>
    <w:rsid w:val="000F799D"/>
    <w:rsid w:val="001002EC"/>
    <w:rsid w:val="001009B7"/>
    <w:rsid w:val="00100D54"/>
    <w:rsid w:val="00102D0C"/>
    <w:rsid w:val="001032CC"/>
    <w:rsid w:val="00103B59"/>
    <w:rsid w:val="00103B82"/>
    <w:rsid w:val="001044CE"/>
    <w:rsid w:val="001048D0"/>
    <w:rsid w:val="00105667"/>
    <w:rsid w:val="001064EE"/>
    <w:rsid w:val="00106D97"/>
    <w:rsid w:val="00107A4A"/>
    <w:rsid w:val="00107AB1"/>
    <w:rsid w:val="00111475"/>
    <w:rsid w:val="001128A5"/>
    <w:rsid w:val="00112AD3"/>
    <w:rsid w:val="00113876"/>
    <w:rsid w:val="00113DD5"/>
    <w:rsid w:val="00114647"/>
    <w:rsid w:val="00114CED"/>
    <w:rsid w:val="00114CEF"/>
    <w:rsid w:val="00115A78"/>
    <w:rsid w:val="00115CFD"/>
    <w:rsid w:val="001161E2"/>
    <w:rsid w:val="00116AB5"/>
    <w:rsid w:val="001172B4"/>
    <w:rsid w:val="0011784D"/>
    <w:rsid w:val="00117FEC"/>
    <w:rsid w:val="00120765"/>
    <w:rsid w:val="00120A27"/>
    <w:rsid w:val="001219EB"/>
    <w:rsid w:val="001233D2"/>
    <w:rsid w:val="001245C7"/>
    <w:rsid w:val="001246D8"/>
    <w:rsid w:val="00124E0C"/>
    <w:rsid w:val="00125D40"/>
    <w:rsid w:val="00125DCC"/>
    <w:rsid w:val="00125FA8"/>
    <w:rsid w:val="00127FAC"/>
    <w:rsid w:val="0013139F"/>
    <w:rsid w:val="00131B4B"/>
    <w:rsid w:val="0013205E"/>
    <w:rsid w:val="0013283B"/>
    <w:rsid w:val="0013287E"/>
    <w:rsid w:val="00133911"/>
    <w:rsid w:val="0013393D"/>
    <w:rsid w:val="00133AC7"/>
    <w:rsid w:val="001345A0"/>
    <w:rsid w:val="0013580E"/>
    <w:rsid w:val="00135DDC"/>
    <w:rsid w:val="00135FFF"/>
    <w:rsid w:val="00136473"/>
    <w:rsid w:val="001378B2"/>
    <w:rsid w:val="00137EE3"/>
    <w:rsid w:val="00141186"/>
    <w:rsid w:val="00141976"/>
    <w:rsid w:val="00141A68"/>
    <w:rsid w:val="00142694"/>
    <w:rsid w:val="00142F0F"/>
    <w:rsid w:val="00143C77"/>
    <w:rsid w:val="00144562"/>
    <w:rsid w:val="00144F59"/>
    <w:rsid w:val="0015032D"/>
    <w:rsid w:val="00150AB9"/>
    <w:rsid w:val="00151783"/>
    <w:rsid w:val="0015220F"/>
    <w:rsid w:val="001543E5"/>
    <w:rsid w:val="001550C6"/>
    <w:rsid w:val="001563DE"/>
    <w:rsid w:val="00156897"/>
    <w:rsid w:val="001576B6"/>
    <w:rsid w:val="001606F9"/>
    <w:rsid w:val="00160B9C"/>
    <w:rsid w:val="00161277"/>
    <w:rsid w:val="00161FC0"/>
    <w:rsid w:val="0016233C"/>
    <w:rsid w:val="001655B8"/>
    <w:rsid w:val="00165777"/>
    <w:rsid w:val="00165A73"/>
    <w:rsid w:val="00165A78"/>
    <w:rsid w:val="00166801"/>
    <w:rsid w:val="00167E5A"/>
    <w:rsid w:val="001704CA"/>
    <w:rsid w:val="001708DF"/>
    <w:rsid w:val="00170D2E"/>
    <w:rsid w:val="001720B0"/>
    <w:rsid w:val="00173328"/>
    <w:rsid w:val="001733ED"/>
    <w:rsid w:val="00174CBE"/>
    <w:rsid w:val="00176AD3"/>
    <w:rsid w:val="00176B49"/>
    <w:rsid w:val="00176D63"/>
    <w:rsid w:val="00177998"/>
    <w:rsid w:val="001806B0"/>
    <w:rsid w:val="00181353"/>
    <w:rsid w:val="001814CE"/>
    <w:rsid w:val="00184DBB"/>
    <w:rsid w:val="0018529B"/>
    <w:rsid w:val="00185304"/>
    <w:rsid w:val="00186112"/>
    <w:rsid w:val="0018697A"/>
    <w:rsid w:val="00186CA9"/>
    <w:rsid w:val="0018713A"/>
    <w:rsid w:val="0018784D"/>
    <w:rsid w:val="00187B9B"/>
    <w:rsid w:val="00187C01"/>
    <w:rsid w:val="00190B65"/>
    <w:rsid w:val="00191533"/>
    <w:rsid w:val="001928EA"/>
    <w:rsid w:val="001932BB"/>
    <w:rsid w:val="00193836"/>
    <w:rsid w:val="001938B0"/>
    <w:rsid w:val="0019441D"/>
    <w:rsid w:val="00195E95"/>
    <w:rsid w:val="00196C37"/>
    <w:rsid w:val="00196EAB"/>
    <w:rsid w:val="001A0903"/>
    <w:rsid w:val="001A1B8E"/>
    <w:rsid w:val="001A2073"/>
    <w:rsid w:val="001A55B3"/>
    <w:rsid w:val="001A5B03"/>
    <w:rsid w:val="001A6408"/>
    <w:rsid w:val="001A647C"/>
    <w:rsid w:val="001A685A"/>
    <w:rsid w:val="001A7211"/>
    <w:rsid w:val="001A7332"/>
    <w:rsid w:val="001B03CC"/>
    <w:rsid w:val="001B0EC7"/>
    <w:rsid w:val="001B1DC8"/>
    <w:rsid w:val="001B285A"/>
    <w:rsid w:val="001B4B06"/>
    <w:rsid w:val="001B4E5D"/>
    <w:rsid w:val="001B50EE"/>
    <w:rsid w:val="001B55ED"/>
    <w:rsid w:val="001B5D81"/>
    <w:rsid w:val="001B6B7D"/>
    <w:rsid w:val="001B6BDB"/>
    <w:rsid w:val="001B7790"/>
    <w:rsid w:val="001B7EBD"/>
    <w:rsid w:val="001B7ECF"/>
    <w:rsid w:val="001C0326"/>
    <w:rsid w:val="001C071C"/>
    <w:rsid w:val="001C101C"/>
    <w:rsid w:val="001C1044"/>
    <w:rsid w:val="001C1627"/>
    <w:rsid w:val="001C17D6"/>
    <w:rsid w:val="001C1EEF"/>
    <w:rsid w:val="001C252C"/>
    <w:rsid w:val="001C2D4D"/>
    <w:rsid w:val="001C4738"/>
    <w:rsid w:val="001C47AB"/>
    <w:rsid w:val="001C5311"/>
    <w:rsid w:val="001C5DDC"/>
    <w:rsid w:val="001C6752"/>
    <w:rsid w:val="001C7288"/>
    <w:rsid w:val="001C73A5"/>
    <w:rsid w:val="001D07CC"/>
    <w:rsid w:val="001D0D51"/>
    <w:rsid w:val="001D1287"/>
    <w:rsid w:val="001D1C57"/>
    <w:rsid w:val="001D2779"/>
    <w:rsid w:val="001D2F4C"/>
    <w:rsid w:val="001D3C2A"/>
    <w:rsid w:val="001D3E5F"/>
    <w:rsid w:val="001D45DB"/>
    <w:rsid w:val="001D4F7D"/>
    <w:rsid w:val="001D5177"/>
    <w:rsid w:val="001D5609"/>
    <w:rsid w:val="001D5D5D"/>
    <w:rsid w:val="001D5F0E"/>
    <w:rsid w:val="001D65CB"/>
    <w:rsid w:val="001D66D3"/>
    <w:rsid w:val="001D66F0"/>
    <w:rsid w:val="001E20CE"/>
    <w:rsid w:val="001E2547"/>
    <w:rsid w:val="001E2CEA"/>
    <w:rsid w:val="001E46DE"/>
    <w:rsid w:val="001E4788"/>
    <w:rsid w:val="001E493E"/>
    <w:rsid w:val="001E4DCD"/>
    <w:rsid w:val="001E5369"/>
    <w:rsid w:val="001E5846"/>
    <w:rsid w:val="001E5A26"/>
    <w:rsid w:val="001F0B2F"/>
    <w:rsid w:val="001F168A"/>
    <w:rsid w:val="001F1966"/>
    <w:rsid w:val="001F1FB8"/>
    <w:rsid w:val="001F2507"/>
    <w:rsid w:val="001F2EFD"/>
    <w:rsid w:val="001F38A8"/>
    <w:rsid w:val="001F6223"/>
    <w:rsid w:val="001F6E72"/>
    <w:rsid w:val="001F6EE4"/>
    <w:rsid w:val="001F75CF"/>
    <w:rsid w:val="001F7BEB"/>
    <w:rsid w:val="001F7F36"/>
    <w:rsid w:val="002019F9"/>
    <w:rsid w:val="00201B2E"/>
    <w:rsid w:val="002023A5"/>
    <w:rsid w:val="00203AD5"/>
    <w:rsid w:val="00203DE1"/>
    <w:rsid w:val="00204162"/>
    <w:rsid w:val="002044FB"/>
    <w:rsid w:val="00204514"/>
    <w:rsid w:val="00204ADC"/>
    <w:rsid w:val="002056E0"/>
    <w:rsid w:val="0020695C"/>
    <w:rsid w:val="002101CB"/>
    <w:rsid w:val="0021046E"/>
    <w:rsid w:val="0021142A"/>
    <w:rsid w:val="00211B50"/>
    <w:rsid w:val="00213016"/>
    <w:rsid w:val="00214FC4"/>
    <w:rsid w:val="00216077"/>
    <w:rsid w:val="002161CA"/>
    <w:rsid w:val="0021643F"/>
    <w:rsid w:val="00216467"/>
    <w:rsid w:val="00216AB7"/>
    <w:rsid w:val="00216EC8"/>
    <w:rsid w:val="0021738E"/>
    <w:rsid w:val="00220066"/>
    <w:rsid w:val="002200C6"/>
    <w:rsid w:val="002209E6"/>
    <w:rsid w:val="0022224E"/>
    <w:rsid w:val="00223FC5"/>
    <w:rsid w:val="00224548"/>
    <w:rsid w:val="00224A47"/>
    <w:rsid w:val="00224CA7"/>
    <w:rsid w:val="0022683A"/>
    <w:rsid w:val="002272EE"/>
    <w:rsid w:val="002274C0"/>
    <w:rsid w:val="00227525"/>
    <w:rsid w:val="00230FEB"/>
    <w:rsid w:val="002311D5"/>
    <w:rsid w:val="00231E9D"/>
    <w:rsid w:val="002328CD"/>
    <w:rsid w:val="002366CA"/>
    <w:rsid w:val="0024090A"/>
    <w:rsid w:val="00240A79"/>
    <w:rsid w:val="00241427"/>
    <w:rsid w:val="002423A7"/>
    <w:rsid w:val="00242AD9"/>
    <w:rsid w:val="002436E4"/>
    <w:rsid w:val="002445EA"/>
    <w:rsid w:val="002450C3"/>
    <w:rsid w:val="0024535A"/>
    <w:rsid w:val="00245987"/>
    <w:rsid w:val="00245A78"/>
    <w:rsid w:val="0024629A"/>
    <w:rsid w:val="002464F5"/>
    <w:rsid w:val="00246702"/>
    <w:rsid w:val="002471B4"/>
    <w:rsid w:val="002519DB"/>
    <w:rsid w:val="00253627"/>
    <w:rsid w:val="00253CD6"/>
    <w:rsid w:val="00254236"/>
    <w:rsid w:val="002542E9"/>
    <w:rsid w:val="00254D03"/>
    <w:rsid w:val="00255269"/>
    <w:rsid w:val="0025534C"/>
    <w:rsid w:val="00257001"/>
    <w:rsid w:val="00257783"/>
    <w:rsid w:val="00260ADE"/>
    <w:rsid w:val="00261C7E"/>
    <w:rsid w:val="0026290C"/>
    <w:rsid w:val="00262AED"/>
    <w:rsid w:val="00262EC2"/>
    <w:rsid w:val="0026364F"/>
    <w:rsid w:val="00267932"/>
    <w:rsid w:val="0026799C"/>
    <w:rsid w:val="00271664"/>
    <w:rsid w:val="002724C8"/>
    <w:rsid w:val="002727FF"/>
    <w:rsid w:val="002745FA"/>
    <w:rsid w:val="00274C61"/>
    <w:rsid w:val="002768C2"/>
    <w:rsid w:val="002769EF"/>
    <w:rsid w:val="00276AA0"/>
    <w:rsid w:val="00276F1E"/>
    <w:rsid w:val="0027773E"/>
    <w:rsid w:val="00277AAD"/>
    <w:rsid w:val="00277C4C"/>
    <w:rsid w:val="002800D4"/>
    <w:rsid w:val="0028029A"/>
    <w:rsid w:val="002807BB"/>
    <w:rsid w:val="00280C73"/>
    <w:rsid w:val="00280D70"/>
    <w:rsid w:val="00281F88"/>
    <w:rsid w:val="00281FDD"/>
    <w:rsid w:val="002835F9"/>
    <w:rsid w:val="00284D71"/>
    <w:rsid w:val="0028579D"/>
    <w:rsid w:val="002857B8"/>
    <w:rsid w:val="00285B04"/>
    <w:rsid w:val="00286D0A"/>
    <w:rsid w:val="00290612"/>
    <w:rsid w:val="00290EF6"/>
    <w:rsid w:val="002917BC"/>
    <w:rsid w:val="00291A6B"/>
    <w:rsid w:val="00291CD7"/>
    <w:rsid w:val="00291D43"/>
    <w:rsid w:val="00292540"/>
    <w:rsid w:val="00292ABD"/>
    <w:rsid w:val="00292FA4"/>
    <w:rsid w:val="00293455"/>
    <w:rsid w:val="002936C3"/>
    <w:rsid w:val="00293946"/>
    <w:rsid w:val="00294B1C"/>
    <w:rsid w:val="00295E81"/>
    <w:rsid w:val="002966A9"/>
    <w:rsid w:val="0029690A"/>
    <w:rsid w:val="00296A97"/>
    <w:rsid w:val="00297B42"/>
    <w:rsid w:val="00297CD9"/>
    <w:rsid w:val="002A0EA5"/>
    <w:rsid w:val="002A109D"/>
    <w:rsid w:val="002A394C"/>
    <w:rsid w:val="002A692A"/>
    <w:rsid w:val="002A7150"/>
    <w:rsid w:val="002B05AB"/>
    <w:rsid w:val="002B0EBF"/>
    <w:rsid w:val="002B0F09"/>
    <w:rsid w:val="002B1CAA"/>
    <w:rsid w:val="002B1F13"/>
    <w:rsid w:val="002B2D16"/>
    <w:rsid w:val="002B303B"/>
    <w:rsid w:val="002B339E"/>
    <w:rsid w:val="002B368A"/>
    <w:rsid w:val="002B5899"/>
    <w:rsid w:val="002B5EBC"/>
    <w:rsid w:val="002B77E2"/>
    <w:rsid w:val="002C0AE4"/>
    <w:rsid w:val="002C0EFF"/>
    <w:rsid w:val="002C14DC"/>
    <w:rsid w:val="002C3366"/>
    <w:rsid w:val="002C373C"/>
    <w:rsid w:val="002C3C30"/>
    <w:rsid w:val="002C3CB2"/>
    <w:rsid w:val="002C45C0"/>
    <w:rsid w:val="002C5446"/>
    <w:rsid w:val="002C56B4"/>
    <w:rsid w:val="002C61B0"/>
    <w:rsid w:val="002C6E7A"/>
    <w:rsid w:val="002D0401"/>
    <w:rsid w:val="002D1FED"/>
    <w:rsid w:val="002D2A95"/>
    <w:rsid w:val="002D2BB4"/>
    <w:rsid w:val="002D3890"/>
    <w:rsid w:val="002D3961"/>
    <w:rsid w:val="002D39DD"/>
    <w:rsid w:val="002D48C8"/>
    <w:rsid w:val="002D5AEF"/>
    <w:rsid w:val="002D78E4"/>
    <w:rsid w:val="002E0A1B"/>
    <w:rsid w:val="002E101D"/>
    <w:rsid w:val="002E2A46"/>
    <w:rsid w:val="002E5361"/>
    <w:rsid w:val="002E5467"/>
    <w:rsid w:val="002E71AB"/>
    <w:rsid w:val="002E7EF2"/>
    <w:rsid w:val="002F0913"/>
    <w:rsid w:val="002F11B3"/>
    <w:rsid w:val="002F12D8"/>
    <w:rsid w:val="002F21FC"/>
    <w:rsid w:val="002F3612"/>
    <w:rsid w:val="002F4858"/>
    <w:rsid w:val="002F545C"/>
    <w:rsid w:val="002F5639"/>
    <w:rsid w:val="003000EC"/>
    <w:rsid w:val="003019C0"/>
    <w:rsid w:val="00301D66"/>
    <w:rsid w:val="003031CB"/>
    <w:rsid w:val="00303DE2"/>
    <w:rsid w:val="00305B4A"/>
    <w:rsid w:val="00306448"/>
    <w:rsid w:val="0030676D"/>
    <w:rsid w:val="00306DEC"/>
    <w:rsid w:val="00307FF6"/>
    <w:rsid w:val="0031016D"/>
    <w:rsid w:val="0031024B"/>
    <w:rsid w:val="00310578"/>
    <w:rsid w:val="00310740"/>
    <w:rsid w:val="00311227"/>
    <w:rsid w:val="003124D7"/>
    <w:rsid w:val="00313E58"/>
    <w:rsid w:val="003144C6"/>
    <w:rsid w:val="00314801"/>
    <w:rsid w:val="00316E72"/>
    <w:rsid w:val="003172A4"/>
    <w:rsid w:val="0031754D"/>
    <w:rsid w:val="00317836"/>
    <w:rsid w:val="00317A51"/>
    <w:rsid w:val="003206B5"/>
    <w:rsid w:val="0032078D"/>
    <w:rsid w:val="00322CFE"/>
    <w:rsid w:val="00323E1B"/>
    <w:rsid w:val="00325619"/>
    <w:rsid w:val="0032598F"/>
    <w:rsid w:val="00325A4E"/>
    <w:rsid w:val="00325D4D"/>
    <w:rsid w:val="003267D3"/>
    <w:rsid w:val="0033014A"/>
    <w:rsid w:val="00331968"/>
    <w:rsid w:val="00331AD1"/>
    <w:rsid w:val="00331CBC"/>
    <w:rsid w:val="003322E0"/>
    <w:rsid w:val="003324AE"/>
    <w:rsid w:val="00332FDA"/>
    <w:rsid w:val="00335C2B"/>
    <w:rsid w:val="00337AEE"/>
    <w:rsid w:val="00341362"/>
    <w:rsid w:val="00341523"/>
    <w:rsid w:val="00342BF3"/>
    <w:rsid w:val="003439ED"/>
    <w:rsid w:val="00347195"/>
    <w:rsid w:val="00347D40"/>
    <w:rsid w:val="00350D0C"/>
    <w:rsid w:val="003518F6"/>
    <w:rsid w:val="00351DA9"/>
    <w:rsid w:val="0035283D"/>
    <w:rsid w:val="003528FA"/>
    <w:rsid w:val="00352F47"/>
    <w:rsid w:val="00353EAF"/>
    <w:rsid w:val="00354341"/>
    <w:rsid w:val="00354767"/>
    <w:rsid w:val="003547FA"/>
    <w:rsid w:val="00354EFC"/>
    <w:rsid w:val="00355559"/>
    <w:rsid w:val="00357559"/>
    <w:rsid w:val="003576EC"/>
    <w:rsid w:val="00357897"/>
    <w:rsid w:val="00357A45"/>
    <w:rsid w:val="00357D01"/>
    <w:rsid w:val="00361744"/>
    <w:rsid w:val="00362588"/>
    <w:rsid w:val="00362EF7"/>
    <w:rsid w:val="003630DB"/>
    <w:rsid w:val="00363823"/>
    <w:rsid w:val="00363E75"/>
    <w:rsid w:val="00363FB0"/>
    <w:rsid w:val="00364F7D"/>
    <w:rsid w:val="0036659E"/>
    <w:rsid w:val="0036697B"/>
    <w:rsid w:val="00370B48"/>
    <w:rsid w:val="00371345"/>
    <w:rsid w:val="0037264B"/>
    <w:rsid w:val="00372ED0"/>
    <w:rsid w:val="003738DB"/>
    <w:rsid w:val="00373FB2"/>
    <w:rsid w:val="0037413C"/>
    <w:rsid w:val="00374CB8"/>
    <w:rsid w:val="00375475"/>
    <w:rsid w:val="003756AE"/>
    <w:rsid w:val="00376578"/>
    <w:rsid w:val="00377107"/>
    <w:rsid w:val="003775FB"/>
    <w:rsid w:val="0037769C"/>
    <w:rsid w:val="00377731"/>
    <w:rsid w:val="003800D3"/>
    <w:rsid w:val="00381548"/>
    <w:rsid w:val="0038184C"/>
    <w:rsid w:val="00381957"/>
    <w:rsid w:val="00381AB2"/>
    <w:rsid w:val="00382189"/>
    <w:rsid w:val="00382255"/>
    <w:rsid w:val="00383AF4"/>
    <w:rsid w:val="00384C6D"/>
    <w:rsid w:val="003856E5"/>
    <w:rsid w:val="00385C56"/>
    <w:rsid w:val="00385D2A"/>
    <w:rsid w:val="00385FBB"/>
    <w:rsid w:val="00386955"/>
    <w:rsid w:val="003874ED"/>
    <w:rsid w:val="00387F4D"/>
    <w:rsid w:val="003902AE"/>
    <w:rsid w:val="00390593"/>
    <w:rsid w:val="003916B8"/>
    <w:rsid w:val="003934D0"/>
    <w:rsid w:val="003938A1"/>
    <w:rsid w:val="003939A0"/>
    <w:rsid w:val="00393E7C"/>
    <w:rsid w:val="0039496F"/>
    <w:rsid w:val="00394BBE"/>
    <w:rsid w:val="00394EED"/>
    <w:rsid w:val="00397993"/>
    <w:rsid w:val="00397AFC"/>
    <w:rsid w:val="003A1E3D"/>
    <w:rsid w:val="003A20CC"/>
    <w:rsid w:val="003A29FE"/>
    <w:rsid w:val="003A6B13"/>
    <w:rsid w:val="003A760C"/>
    <w:rsid w:val="003B03CA"/>
    <w:rsid w:val="003B0739"/>
    <w:rsid w:val="003B360C"/>
    <w:rsid w:val="003B4891"/>
    <w:rsid w:val="003B501B"/>
    <w:rsid w:val="003B6A5E"/>
    <w:rsid w:val="003B6B6A"/>
    <w:rsid w:val="003C08AE"/>
    <w:rsid w:val="003C0DB1"/>
    <w:rsid w:val="003C0DCD"/>
    <w:rsid w:val="003C1BEC"/>
    <w:rsid w:val="003C1E27"/>
    <w:rsid w:val="003C37B5"/>
    <w:rsid w:val="003C40B8"/>
    <w:rsid w:val="003C4724"/>
    <w:rsid w:val="003C4BC6"/>
    <w:rsid w:val="003C4BDC"/>
    <w:rsid w:val="003C6AE5"/>
    <w:rsid w:val="003C6BAB"/>
    <w:rsid w:val="003C7856"/>
    <w:rsid w:val="003C7989"/>
    <w:rsid w:val="003C79B1"/>
    <w:rsid w:val="003D0B3C"/>
    <w:rsid w:val="003D218E"/>
    <w:rsid w:val="003D2BFA"/>
    <w:rsid w:val="003D37E8"/>
    <w:rsid w:val="003D3860"/>
    <w:rsid w:val="003D3D98"/>
    <w:rsid w:val="003D46D2"/>
    <w:rsid w:val="003D48CC"/>
    <w:rsid w:val="003D5A7D"/>
    <w:rsid w:val="003D613A"/>
    <w:rsid w:val="003D7C9F"/>
    <w:rsid w:val="003E010D"/>
    <w:rsid w:val="003E03A4"/>
    <w:rsid w:val="003E048C"/>
    <w:rsid w:val="003E05E8"/>
    <w:rsid w:val="003E2452"/>
    <w:rsid w:val="003E2E7C"/>
    <w:rsid w:val="003E36C1"/>
    <w:rsid w:val="003E5857"/>
    <w:rsid w:val="003E69C1"/>
    <w:rsid w:val="003F0F5A"/>
    <w:rsid w:val="003F1E40"/>
    <w:rsid w:val="003F278B"/>
    <w:rsid w:val="003F3809"/>
    <w:rsid w:val="003F5A89"/>
    <w:rsid w:val="003F69E7"/>
    <w:rsid w:val="003F6A19"/>
    <w:rsid w:val="003F6F9C"/>
    <w:rsid w:val="003F735F"/>
    <w:rsid w:val="003F7AE4"/>
    <w:rsid w:val="003F7CD3"/>
    <w:rsid w:val="0040135C"/>
    <w:rsid w:val="00401647"/>
    <w:rsid w:val="00401CBA"/>
    <w:rsid w:val="0040322F"/>
    <w:rsid w:val="00403235"/>
    <w:rsid w:val="00403A3E"/>
    <w:rsid w:val="00405536"/>
    <w:rsid w:val="004058CD"/>
    <w:rsid w:val="00405ADC"/>
    <w:rsid w:val="00405ED8"/>
    <w:rsid w:val="00406034"/>
    <w:rsid w:val="00406149"/>
    <w:rsid w:val="00406196"/>
    <w:rsid w:val="004061A8"/>
    <w:rsid w:val="004076DA"/>
    <w:rsid w:val="0041111F"/>
    <w:rsid w:val="004125B7"/>
    <w:rsid w:val="0041277D"/>
    <w:rsid w:val="00412CA3"/>
    <w:rsid w:val="004132C0"/>
    <w:rsid w:val="00413BA1"/>
    <w:rsid w:val="0041497D"/>
    <w:rsid w:val="00414F50"/>
    <w:rsid w:val="0041646C"/>
    <w:rsid w:val="00416FC9"/>
    <w:rsid w:val="004179A1"/>
    <w:rsid w:val="00420076"/>
    <w:rsid w:val="004205B5"/>
    <w:rsid w:val="0042064D"/>
    <w:rsid w:val="004213DA"/>
    <w:rsid w:val="004226B4"/>
    <w:rsid w:val="00422B48"/>
    <w:rsid w:val="0042364B"/>
    <w:rsid w:val="00424798"/>
    <w:rsid w:val="00424D47"/>
    <w:rsid w:val="00426113"/>
    <w:rsid w:val="00426230"/>
    <w:rsid w:val="00430F0A"/>
    <w:rsid w:val="00431A8B"/>
    <w:rsid w:val="004329F6"/>
    <w:rsid w:val="00433E2D"/>
    <w:rsid w:val="0043494B"/>
    <w:rsid w:val="00435CE7"/>
    <w:rsid w:val="00435E43"/>
    <w:rsid w:val="0043619B"/>
    <w:rsid w:val="00436FF1"/>
    <w:rsid w:val="004372EC"/>
    <w:rsid w:val="00437D86"/>
    <w:rsid w:val="00441643"/>
    <w:rsid w:val="00441711"/>
    <w:rsid w:val="004433D0"/>
    <w:rsid w:val="004438CA"/>
    <w:rsid w:val="004444DD"/>
    <w:rsid w:val="00444A21"/>
    <w:rsid w:val="00445BDB"/>
    <w:rsid w:val="00446624"/>
    <w:rsid w:val="00447016"/>
    <w:rsid w:val="004511B2"/>
    <w:rsid w:val="00451E88"/>
    <w:rsid w:val="00452D9E"/>
    <w:rsid w:val="004544F2"/>
    <w:rsid w:val="0045473B"/>
    <w:rsid w:val="004559C3"/>
    <w:rsid w:val="004560E1"/>
    <w:rsid w:val="00456E67"/>
    <w:rsid w:val="00457B2B"/>
    <w:rsid w:val="00457EE2"/>
    <w:rsid w:val="00460745"/>
    <w:rsid w:val="00460DF8"/>
    <w:rsid w:val="0046133D"/>
    <w:rsid w:val="0046245E"/>
    <w:rsid w:val="00462E2B"/>
    <w:rsid w:val="00464783"/>
    <w:rsid w:val="0046489E"/>
    <w:rsid w:val="0046574A"/>
    <w:rsid w:val="00466877"/>
    <w:rsid w:val="00466E0D"/>
    <w:rsid w:val="00467821"/>
    <w:rsid w:val="00467AE6"/>
    <w:rsid w:val="00467E04"/>
    <w:rsid w:val="00472008"/>
    <w:rsid w:val="00472358"/>
    <w:rsid w:val="00472A81"/>
    <w:rsid w:val="00473DDE"/>
    <w:rsid w:val="0047623D"/>
    <w:rsid w:val="00477186"/>
    <w:rsid w:val="00477FD4"/>
    <w:rsid w:val="00480A50"/>
    <w:rsid w:val="00480C45"/>
    <w:rsid w:val="00481EB3"/>
    <w:rsid w:val="00483B48"/>
    <w:rsid w:val="0048428D"/>
    <w:rsid w:val="00484A5F"/>
    <w:rsid w:val="004860F5"/>
    <w:rsid w:val="0048647C"/>
    <w:rsid w:val="00487BA1"/>
    <w:rsid w:val="00492C12"/>
    <w:rsid w:val="00493110"/>
    <w:rsid w:val="0049358F"/>
    <w:rsid w:val="004943C9"/>
    <w:rsid w:val="00494E15"/>
    <w:rsid w:val="00496B15"/>
    <w:rsid w:val="00496B49"/>
    <w:rsid w:val="00497233"/>
    <w:rsid w:val="004A1597"/>
    <w:rsid w:val="004A1B01"/>
    <w:rsid w:val="004A1BFA"/>
    <w:rsid w:val="004A3F73"/>
    <w:rsid w:val="004A5894"/>
    <w:rsid w:val="004A668F"/>
    <w:rsid w:val="004A7465"/>
    <w:rsid w:val="004A7BD7"/>
    <w:rsid w:val="004A7D83"/>
    <w:rsid w:val="004B0345"/>
    <w:rsid w:val="004B0F8A"/>
    <w:rsid w:val="004B165F"/>
    <w:rsid w:val="004B197E"/>
    <w:rsid w:val="004B2BB8"/>
    <w:rsid w:val="004B3EBC"/>
    <w:rsid w:val="004B4BC0"/>
    <w:rsid w:val="004B6334"/>
    <w:rsid w:val="004B6385"/>
    <w:rsid w:val="004B6766"/>
    <w:rsid w:val="004C0522"/>
    <w:rsid w:val="004C07A0"/>
    <w:rsid w:val="004C098A"/>
    <w:rsid w:val="004C1536"/>
    <w:rsid w:val="004C1F91"/>
    <w:rsid w:val="004C3097"/>
    <w:rsid w:val="004C32AA"/>
    <w:rsid w:val="004C3A16"/>
    <w:rsid w:val="004C5378"/>
    <w:rsid w:val="004C5F0A"/>
    <w:rsid w:val="004C60E4"/>
    <w:rsid w:val="004C76E3"/>
    <w:rsid w:val="004C7842"/>
    <w:rsid w:val="004C7986"/>
    <w:rsid w:val="004C7E99"/>
    <w:rsid w:val="004D00F5"/>
    <w:rsid w:val="004D202B"/>
    <w:rsid w:val="004D2EAE"/>
    <w:rsid w:val="004D3455"/>
    <w:rsid w:val="004D37FE"/>
    <w:rsid w:val="004D3BDE"/>
    <w:rsid w:val="004D45D0"/>
    <w:rsid w:val="004D4694"/>
    <w:rsid w:val="004D4F74"/>
    <w:rsid w:val="004D55F3"/>
    <w:rsid w:val="004D566D"/>
    <w:rsid w:val="004D7474"/>
    <w:rsid w:val="004D7694"/>
    <w:rsid w:val="004E1346"/>
    <w:rsid w:val="004E1C72"/>
    <w:rsid w:val="004E200B"/>
    <w:rsid w:val="004E227A"/>
    <w:rsid w:val="004E34A1"/>
    <w:rsid w:val="004E4A78"/>
    <w:rsid w:val="004E4A79"/>
    <w:rsid w:val="004E5EAC"/>
    <w:rsid w:val="004E745B"/>
    <w:rsid w:val="004F17B9"/>
    <w:rsid w:val="004F1AF4"/>
    <w:rsid w:val="004F277A"/>
    <w:rsid w:val="004F40B8"/>
    <w:rsid w:val="004F44A6"/>
    <w:rsid w:val="004F485B"/>
    <w:rsid w:val="004F4DF0"/>
    <w:rsid w:val="004F63F0"/>
    <w:rsid w:val="00501218"/>
    <w:rsid w:val="00503755"/>
    <w:rsid w:val="00503EC5"/>
    <w:rsid w:val="0050413F"/>
    <w:rsid w:val="00505B02"/>
    <w:rsid w:val="00505C1E"/>
    <w:rsid w:val="00505F90"/>
    <w:rsid w:val="00507AED"/>
    <w:rsid w:val="00507C55"/>
    <w:rsid w:val="00507ED7"/>
    <w:rsid w:val="005139E7"/>
    <w:rsid w:val="00514627"/>
    <w:rsid w:val="00514795"/>
    <w:rsid w:val="00515356"/>
    <w:rsid w:val="00515DD2"/>
    <w:rsid w:val="00516204"/>
    <w:rsid w:val="005175EC"/>
    <w:rsid w:val="00520072"/>
    <w:rsid w:val="00520948"/>
    <w:rsid w:val="00521629"/>
    <w:rsid w:val="00521795"/>
    <w:rsid w:val="00522167"/>
    <w:rsid w:val="005222FE"/>
    <w:rsid w:val="00522ED7"/>
    <w:rsid w:val="00523AD9"/>
    <w:rsid w:val="005243BA"/>
    <w:rsid w:val="005246F8"/>
    <w:rsid w:val="00525CC1"/>
    <w:rsid w:val="005264E9"/>
    <w:rsid w:val="00526733"/>
    <w:rsid w:val="00526841"/>
    <w:rsid w:val="00527210"/>
    <w:rsid w:val="005278C6"/>
    <w:rsid w:val="00530E41"/>
    <w:rsid w:val="0053128F"/>
    <w:rsid w:val="00531663"/>
    <w:rsid w:val="0053196E"/>
    <w:rsid w:val="00531D2D"/>
    <w:rsid w:val="00532795"/>
    <w:rsid w:val="00533209"/>
    <w:rsid w:val="0053363C"/>
    <w:rsid w:val="00533AF0"/>
    <w:rsid w:val="00533AF5"/>
    <w:rsid w:val="0053461E"/>
    <w:rsid w:val="00534692"/>
    <w:rsid w:val="00535202"/>
    <w:rsid w:val="00535E49"/>
    <w:rsid w:val="00536AD6"/>
    <w:rsid w:val="005375E1"/>
    <w:rsid w:val="00537882"/>
    <w:rsid w:val="00540328"/>
    <w:rsid w:val="00540458"/>
    <w:rsid w:val="005409B8"/>
    <w:rsid w:val="00541236"/>
    <w:rsid w:val="005416DF"/>
    <w:rsid w:val="005429B4"/>
    <w:rsid w:val="005442B0"/>
    <w:rsid w:val="005444E7"/>
    <w:rsid w:val="00544795"/>
    <w:rsid w:val="00545852"/>
    <w:rsid w:val="00546910"/>
    <w:rsid w:val="00546A49"/>
    <w:rsid w:val="00547280"/>
    <w:rsid w:val="00547C0B"/>
    <w:rsid w:val="0055028E"/>
    <w:rsid w:val="00550784"/>
    <w:rsid w:val="005507A4"/>
    <w:rsid w:val="0055173B"/>
    <w:rsid w:val="00551C62"/>
    <w:rsid w:val="00553900"/>
    <w:rsid w:val="00554A6E"/>
    <w:rsid w:val="00554D38"/>
    <w:rsid w:val="00556E93"/>
    <w:rsid w:val="00557AFD"/>
    <w:rsid w:val="00560019"/>
    <w:rsid w:val="005620A0"/>
    <w:rsid w:val="00562234"/>
    <w:rsid w:val="0056224D"/>
    <w:rsid w:val="00564759"/>
    <w:rsid w:val="00565826"/>
    <w:rsid w:val="005661A5"/>
    <w:rsid w:val="00566543"/>
    <w:rsid w:val="0056730A"/>
    <w:rsid w:val="005718D9"/>
    <w:rsid w:val="00571F6B"/>
    <w:rsid w:val="00572488"/>
    <w:rsid w:val="00573246"/>
    <w:rsid w:val="00574113"/>
    <w:rsid w:val="005742E5"/>
    <w:rsid w:val="00575DA8"/>
    <w:rsid w:val="00575E07"/>
    <w:rsid w:val="00577DAE"/>
    <w:rsid w:val="0058376A"/>
    <w:rsid w:val="005837CA"/>
    <w:rsid w:val="0058393D"/>
    <w:rsid w:val="00583B97"/>
    <w:rsid w:val="00583C38"/>
    <w:rsid w:val="00583F06"/>
    <w:rsid w:val="0058461C"/>
    <w:rsid w:val="00584E48"/>
    <w:rsid w:val="00585BA3"/>
    <w:rsid w:val="005928F3"/>
    <w:rsid w:val="0059293A"/>
    <w:rsid w:val="00592C6F"/>
    <w:rsid w:val="00592DB4"/>
    <w:rsid w:val="00592F43"/>
    <w:rsid w:val="0059445E"/>
    <w:rsid w:val="0059454B"/>
    <w:rsid w:val="00595311"/>
    <w:rsid w:val="00595767"/>
    <w:rsid w:val="0059758B"/>
    <w:rsid w:val="00597B84"/>
    <w:rsid w:val="005A0683"/>
    <w:rsid w:val="005A069C"/>
    <w:rsid w:val="005A07BC"/>
    <w:rsid w:val="005A1A40"/>
    <w:rsid w:val="005A2469"/>
    <w:rsid w:val="005A25B0"/>
    <w:rsid w:val="005A2905"/>
    <w:rsid w:val="005A29A6"/>
    <w:rsid w:val="005A2F2E"/>
    <w:rsid w:val="005A33D1"/>
    <w:rsid w:val="005A46E0"/>
    <w:rsid w:val="005A5132"/>
    <w:rsid w:val="005A61D7"/>
    <w:rsid w:val="005A6D53"/>
    <w:rsid w:val="005A705E"/>
    <w:rsid w:val="005A77EE"/>
    <w:rsid w:val="005A7D36"/>
    <w:rsid w:val="005B0312"/>
    <w:rsid w:val="005B09BE"/>
    <w:rsid w:val="005B0EB5"/>
    <w:rsid w:val="005B11BE"/>
    <w:rsid w:val="005B1253"/>
    <w:rsid w:val="005B356D"/>
    <w:rsid w:val="005B4533"/>
    <w:rsid w:val="005B4629"/>
    <w:rsid w:val="005B49F6"/>
    <w:rsid w:val="005B6142"/>
    <w:rsid w:val="005B6D96"/>
    <w:rsid w:val="005B7500"/>
    <w:rsid w:val="005B7B4A"/>
    <w:rsid w:val="005C054D"/>
    <w:rsid w:val="005C0B20"/>
    <w:rsid w:val="005C17F4"/>
    <w:rsid w:val="005C2621"/>
    <w:rsid w:val="005C278F"/>
    <w:rsid w:val="005C2A57"/>
    <w:rsid w:val="005C5954"/>
    <w:rsid w:val="005C73E7"/>
    <w:rsid w:val="005D0123"/>
    <w:rsid w:val="005D0C63"/>
    <w:rsid w:val="005D0FE9"/>
    <w:rsid w:val="005D10D0"/>
    <w:rsid w:val="005D1801"/>
    <w:rsid w:val="005D194F"/>
    <w:rsid w:val="005D25B2"/>
    <w:rsid w:val="005D3073"/>
    <w:rsid w:val="005D3CC3"/>
    <w:rsid w:val="005D3DC5"/>
    <w:rsid w:val="005D4371"/>
    <w:rsid w:val="005D522D"/>
    <w:rsid w:val="005D552E"/>
    <w:rsid w:val="005D5C82"/>
    <w:rsid w:val="005D6062"/>
    <w:rsid w:val="005D62AA"/>
    <w:rsid w:val="005D65BC"/>
    <w:rsid w:val="005D66B8"/>
    <w:rsid w:val="005D6763"/>
    <w:rsid w:val="005D6BE3"/>
    <w:rsid w:val="005D7384"/>
    <w:rsid w:val="005D73CF"/>
    <w:rsid w:val="005D75D1"/>
    <w:rsid w:val="005D777B"/>
    <w:rsid w:val="005D79DB"/>
    <w:rsid w:val="005E0F6F"/>
    <w:rsid w:val="005E1E7B"/>
    <w:rsid w:val="005E2094"/>
    <w:rsid w:val="005E3492"/>
    <w:rsid w:val="005E38D9"/>
    <w:rsid w:val="005E3C95"/>
    <w:rsid w:val="005E6DC1"/>
    <w:rsid w:val="005E7BDB"/>
    <w:rsid w:val="005E7C7D"/>
    <w:rsid w:val="005F009C"/>
    <w:rsid w:val="005F0104"/>
    <w:rsid w:val="005F026E"/>
    <w:rsid w:val="005F19BB"/>
    <w:rsid w:val="005F2BCC"/>
    <w:rsid w:val="005F4641"/>
    <w:rsid w:val="005F47E4"/>
    <w:rsid w:val="005F51BB"/>
    <w:rsid w:val="005F5966"/>
    <w:rsid w:val="005F67AB"/>
    <w:rsid w:val="00600A82"/>
    <w:rsid w:val="0060158D"/>
    <w:rsid w:val="0060161E"/>
    <w:rsid w:val="00602274"/>
    <w:rsid w:val="006029F9"/>
    <w:rsid w:val="0060431A"/>
    <w:rsid w:val="0061040B"/>
    <w:rsid w:val="00611FF3"/>
    <w:rsid w:val="00612162"/>
    <w:rsid w:val="006124CD"/>
    <w:rsid w:val="0061269D"/>
    <w:rsid w:val="0061330F"/>
    <w:rsid w:val="00613934"/>
    <w:rsid w:val="00613D7B"/>
    <w:rsid w:val="006147D4"/>
    <w:rsid w:val="00614BF9"/>
    <w:rsid w:val="00615568"/>
    <w:rsid w:val="0061557F"/>
    <w:rsid w:val="00615902"/>
    <w:rsid w:val="00616055"/>
    <w:rsid w:val="006162DC"/>
    <w:rsid w:val="00617A15"/>
    <w:rsid w:val="00617C59"/>
    <w:rsid w:val="006205F9"/>
    <w:rsid w:val="00623E06"/>
    <w:rsid w:val="00624194"/>
    <w:rsid w:val="00624436"/>
    <w:rsid w:val="0062488A"/>
    <w:rsid w:val="00624B14"/>
    <w:rsid w:val="00624C26"/>
    <w:rsid w:val="00625030"/>
    <w:rsid w:val="006261E0"/>
    <w:rsid w:val="00627266"/>
    <w:rsid w:val="00630344"/>
    <w:rsid w:val="00630392"/>
    <w:rsid w:val="0063231D"/>
    <w:rsid w:val="006326EC"/>
    <w:rsid w:val="0063324A"/>
    <w:rsid w:val="0063326A"/>
    <w:rsid w:val="00633313"/>
    <w:rsid w:val="006336EC"/>
    <w:rsid w:val="00633D67"/>
    <w:rsid w:val="0063417A"/>
    <w:rsid w:val="0063479B"/>
    <w:rsid w:val="006369AF"/>
    <w:rsid w:val="00637106"/>
    <w:rsid w:val="0063719D"/>
    <w:rsid w:val="00640346"/>
    <w:rsid w:val="00640437"/>
    <w:rsid w:val="00640BA4"/>
    <w:rsid w:val="006423B6"/>
    <w:rsid w:val="00642C2E"/>
    <w:rsid w:val="00642E6A"/>
    <w:rsid w:val="006431B9"/>
    <w:rsid w:val="00643F2F"/>
    <w:rsid w:val="00644267"/>
    <w:rsid w:val="00644301"/>
    <w:rsid w:val="0064470F"/>
    <w:rsid w:val="00647DD1"/>
    <w:rsid w:val="00647ECA"/>
    <w:rsid w:val="00650DC4"/>
    <w:rsid w:val="00650F0D"/>
    <w:rsid w:val="0065125A"/>
    <w:rsid w:val="00653B3F"/>
    <w:rsid w:val="0065514E"/>
    <w:rsid w:val="006558CC"/>
    <w:rsid w:val="006561FB"/>
    <w:rsid w:val="00656580"/>
    <w:rsid w:val="006578EF"/>
    <w:rsid w:val="00660452"/>
    <w:rsid w:val="00661067"/>
    <w:rsid w:val="00661137"/>
    <w:rsid w:val="00662BBD"/>
    <w:rsid w:val="0066374E"/>
    <w:rsid w:val="00665855"/>
    <w:rsid w:val="00665A24"/>
    <w:rsid w:val="00666775"/>
    <w:rsid w:val="006667E7"/>
    <w:rsid w:val="00666943"/>
    <w:rsid w:val="00671435"/>
    <w:rsid w:val="00675190"/>
    <w:rsid w:val="00675EE0"/>
    <w:rsid w:val="00676B5D"/>
    <w:rsid w:val="00676E44"/>
    <w:rsid w:val="00677C00"/>
    <w:rsid w:val="00677E12"/>
    <w:rsid w:val="00677FA3"/>
    <w:rsid w:val="00680654"/>
    <w:rsid w:val="00683340"/>
    <w:rsid w:val="006843B7"/>
    <w:rsid w:val="00684C15"/>
    <w:rsid w:val="00684C5A"/>
    <w:rsid w:val="00686528"/>
    <w:rsid w:val="0068688F"/>
    <w:rsid w:val="00686D40"/>
    <w:rsid w:val="00686E40"/>
    <w:rsid w:val="006871AA"/>
    <w:rsid w:val="0068726D"/>
    <w:rsid w:val="00687757"/>
    <w:rsid w:val="00687845"/>
    <w:rsid w:val="0069046E"/>
    <w:rsid w:val="00690A52"/>
    <w:rsid w:val="0069149D"/>
    <w:rsid w:val="00691B86"/>
    <w:rsid w:val="006932C7"/>
    <w:rsid w:val="006939FE"/>
    <w:rsid w:val="00693AF3"/>
    <w:rsid w:val="00693DA0"/>
    <w:rsid w:val="00694A08"/>
    <w:rsid w:val="0069579A"/>
    <w:rsid w:val="00695A08"/>
    <w:rsid w:val="00695B5F"/>
    <w:rsid w:val="0069709A"/>
    <w:rsid w:val="00697385"/>
    <w:rsid w:val="0069748B"/>
    <w:rsid w:val="006975F3"/>
    <w:rsid w:val="00697760"/>
    <w:rsid w:val="006A0261"/>
    <w:rsid w:val="006A08D1"/>
    <w:rsid w:val="006A1D8D"/>
    <w:rsid w:val="006A27C8"/>
    <w:rsid w:val="006A29C3"/>
    <w:rsid w:val="006A3748"/>
    <w:rsid w:val="006A42B2"/>
    <w:rsid w:val="006A4842"/>
    <w:rsid w:val="006A5563"/>
    <w:rsid w:val="006A5720"/>
    <w:rsid w:val="006A5ED7"/>
    <w:rsid w:val="006A642E"/>
    <w:rsid w:val="006A7060"/>
    <w:rsid w:val="006A709D"/>
    <w:rsid w:val="006A7A57"/>
    <w:rsid w:val="006B07D0"/>
    <w:rsid w:val="006B1122"/>
    <w:rsid w:val="006B1659"/>
    <w:rsid w:val="006B17C4"/>
    <w:rsid w:val="006B2104"/>
    <w:rsid w:val="006B22F1"/>
    <w:rsid w:val="006B270C"/>
    <w:rsid w:val="006B35C5"/>
    <w:rsid w:val="006B4053"/>
    <w:rsid w:val="006B4CDA"/>
    <w:rsid w:val="006B4EB1"/>
    <w:rsid w:val="006B4F21"/>
    <w:rsid w:val="006B517A"/>
    <w:rsid w:val="006B527D"/>
    <w:rsid w:val="006B54C8"/>
    <w:rsid w:val="006B6A84"/>
    <w:rsid w:val="006B73C3"/>
    <w:rsid w:val="006B74D4"/>
    <w:rsid w:val="006B7E10"/>
    <w:rsid w:val="006C0679"/>
    <w:rsid w:val="006C10EC"/>
    <w:rsid w:val="006C205A"/>
    <w:rsid w:val="006C2F35"/>
    <w:rsid w:val="006C38AD"/>
    <w:rsid w:val="006C3A20"/>
    <w:rsid w:val="006C4BCA"/>
    <w:rsid w:val="006C5040"/>
    <w:rsid w:val="006C5D6C"/>
    <w:rsid w:val="006C6714"/>
    <w:rsid w:val="006C6B13"/>
    <w:rsid w:val="006C7212"/>
    <w:rsid w:val="006D0A24"/>
    <w:rsid w:val="006D32E1"/>
    <w:rsid w:val="006D3360"/>
    <w:rsid w:val="006D37D4"/>
    <w:rsid w:val="006D4A1A"/>
    <w:rsid w:val="006D514E"/>
    <w:rsid w:val="006D5C13"/>
    <w:rsid w:val="006D65D6"/>
    <w:rsid w:val="006D6AFC"/>
    <w:rsid w:val="006D7005"/>
    <w:rsid w:val="006D7F03"/>
    <w:rsid w:val="006E010D"/>
    <w:rsid w:val="006E04D8"/>
    <w:rsid w:val="006E0C06"/>
    <w:rsid w:val="006E0CDE"/>
    <w:rsid w:val="006E12E8"/>
    <w:rsid w:val="006E1723"/>
    <w:rsid w:val="006E1820"/>
    <w:rsid w:val="006E2658"/>
    <w:rsid w:val="006E29EF"/>
    <w:rsid w:val="006E324E"/>
    <w:rsid w:val="006E63BC"/>
    <w:rsid w:val="006E7F50"/>
    <w:rsid w:val="006F01DA"/>
    <w:rsid w:val="006F04A7"/>
    <w:rsid w:val="006F0E5F"/>
    <w:rsid w:val="006F4B38"/>
    <w:rsid w:val="006F5C30"/>
    <w:rsid w:val="006F6A6F"/>
    <w:rsid w:val="006F75F6"/>
    <w:rsid w:val="00700DCB"/>
    <w:rsid w:val="00701EA1"/>
    <w:rsid w:val="00701FFB"/>
    <w:rsid w:val="00702DD7"/>
    <w:rsid w:val="00704B80"/>
    <w:rsid w:val="00705822"/>
    <w:rsid w:val="00706329"/>
    <w:rsid w:val="007067CD"/>
    <w:rsid w:val="0070688F"/>
    <w:rsid w:val="00706C88"/>
    <w:rsid w:val="00707184"/>
    <w:rsid w:val="00707D1A"/>
    <w:rsid w:val="007103DC"/>
    <w:rsid w:val="00710764"/>
    <w:rsid w:val="007107AD"/>
    <w:rsid w:val="00710CCC"/>
    <w:rsid w:val="00711CF7"/>
    <w:rsid w:val="00712CC8"/>
    <w:rsid w:val="00713318"/>
    <w:rsid w:val="0071374F"/>
    <w:rsid w:val="00713FB0"/>
    <w:rsid w:val="007162F1"/>
    <w:rsid w:val="0071651E"/>
    <w:rsid w:val="0071673E"/>
    <w:rsid w:val="007179EB"/>
    <w:rsid w:val="00722733"/>
    <w:rsid w:val="0072279B"/>
    <w:rsid w:val="00722AA8"/>
    <w:rsid w:val="00722E90"/>
    <w:rsid w:val="00723316"/>
    <w:rsid w:val="007243CF"/>
    <w:rsid w:val="00724BF1"/>
    <w:rsid w:val="007256F0"/>
    <w:rsid w:val="00725785"/>
    <w:rsid w:val="00725CD4"/>
    <w:rsid w:val="0072642A"/>
    <w:rsid w:val="007264C0"/>
    <w:rsid w:val="00731145"/>
    <w:rsid w:val="00731E51"/>
    <w:rsid w:val="00731EC4"/>
    <w:rsid w:val="00731F63"/>
    <w:rsid w:val="0073272F"/>
    <w:rsid w:val="00732B59"/>
    <w:rsid w:val="00732FB3"/>
    <w:rsid w:val="00733EF4"/>
    <w:rsid w:val="00734660"/>
    <w:rsid w:val="00734FB5"/>
    <w:rsid w:val="00735439"/>
    <w:rsid w:val="007368CF"/>
    <w:rsid w:val="00737CB6"/>
    <w:rsid w:val="00742F02"/>
    <w:rsid w:val="00745F4D"/>
    <w:rsid w:val="00746291"/>
    <w:rsid w:val="007470A7"/>
    <w:rsid w:val="0075045B"/>
    <w:rsid w:val="00750AF7"/>
    <w:rsid w:val="00751282"/>
    <w:rsid w:val="00751290"/>
    <w:rsid w:val="00751822"/>
    <w:rsid w:val="00752342"/>
    <w:rsid w:val="00752605"/>
    <w:rsid w:val="00752C76"/>
    <w:rsid w:val="00752C7A"/>
    <w:rsid w:val="007551C9"/>
    <w:rsid w:val="00755ED7"/>
    <w:rsid w:val="0075686A"/>
    <w:rsid w:val="00757AAC"/>
    <w:rsid w:val="00757ED4"/>
    <w:rsid w:val="00757F2F"/>
    <w:rsid w:val="007600ED"/>
    <w:rsid w:val="0076055E"/>
    <w:rsid w:val="0076119C"/>
    <w:rsid w:val="007617AD"/>
    <w:rsid w:val="007626C2"/>
    <w:rsid w:val="007630BF"/>
    <w:rsid w:val="00763982"/>
    <w:rsid w:val="007661F0"/>
    <w:rsid w:val="00766811"/>
    <w:rsid w:val="00767F95"/>
    <w:rsid w:val="00770257"/>
    <w:rsid w:val="00771041"/>
    <w:rsid w:val="00771460"/>
    <w:rsid w:val="00771CDC"/>
    <w:rsid w:val="00771E00"/>
    <w:rsid w:val="00772066"/>
    <w:rsid w:val="00773204"/>
    <w:rsid w:val="007733C5"/>
    <w:rsid w:val="007744AF"/>
    <w:rsid w:val="007747A5"/>
    <w:rsid w:val="00774A6B"/>
    <w:rsid w:val="00774CAE"/>
    <w:rsid w:val="007769D3"/>
    <w:rsid w:val="007777F3"/>
    <w:rsid w:val="00777CB0"/>
    <w:rsid w:val="007800F8"/>
    <w:rsid w:val="00780ECF"/>
    <w:rsid w:val="00780FD3"/>
    <w:rsid w:val="00781013"/>
    <w:rsid w:val="00782B9A"/>
    <w:rsid w:val="00783C8C"/>
    <w:rsid w:val="00784330"/>
    <w:rsid w:val="0078643A"/>
    <w:rsid w:val="00786698"/>
    <w:rsid w:val="0078707A"/>
    <w:rsid w:val="007871BB"/>
    <w:rsid w:val="0078754A"/>
    <w:rsid w:val="007920EB"/>
    <w:rsid w:val="0079219A"/>
    <w:rsid w:val="00793FA1"/>
    <w:rsid w:val="00794033"/>
    <w:rsid w:val="0079521B"/>
    <w:rsid w:val="0079542A"/>
    <w:rsid w:val="00796481"/>
    <w:rsid w:val="0079649C"/>
    <w:rsid w:val="00796671"/>
    <w:rsid w:val="007974E7"/>
    <w:rsid w:val="007A02D8"/>
    <w:rsid w:val="007A0841"/>
    <w:rsid w:val="007A0E11"/>
    <w:rsid w:val="007A0F4C"/>
    <w:rsid w:val="007A28E5"/>
    <w:rsid w:val="007A2B12"/>
    <w:rsid w:val="007A3D5E"/>
    <w:rsid w:val="007A3DC1"/>
    <w:rsid w:val="007A4596"/>
    <w:rsid w:val="007A4641"/>
    <w:rsid w:val="007A6A54"/>
    <w:rsid w:val="007A6E29"/>
    <w:rsid w:val="007B0767"/>
    <w:rsid w:val="007B0BEA"/>
    <w:rsid w:val="007B1AB9"/>
    <w:rsid w:val="007B1F22"/>
    <w:rsid w:val="007B2933"/>
    <w:rsid w:val="007B2CE9"/>
    <w:rsid w:val="007B31A1"/>
    <w:rsid w:val="007B3EAE"/>
    <w:rsid w:val="007B49D3"/>
    <w:rsid w:val="007B52DE"/>
    <w:rsid w:val="007C011E"/>
    <w:rsid w:val="007C084E"/>
    <w:rsid w:val="007C0B9A"/>
    <w:rsid w:val="007C2362"/>
    <w:rsid w:val="007C2B7E"/>
    <w:rsid w:val="007C2F08"/>
    <w:rsid w:val="007C3B83"/>
    <w:rsid w:val="007C6371"/>
    <w:rsid w:val="007C77AB"/>
    <w:rsid w:val="007D1678"/>
    <w:rsid w:val="007D1D47"/>
    <w:rsid w:val="007D23B4"/>
    <w:rsid w:val="007D2AF1"/>
    <w:rsid w:val="007D4499"/>
    <w:rsid w:val="007D4700"/>
    <w:rsid w:val="007D4709"/>
    <w:rsid w:val="007D6201"/>
    <w:rsid w:val="007D63EE"/>
    <w:rsid w:val="007D77FD"/>
    <w:rsid w:val="007E0F50"/>
    <w:rsid w:val="007E184F"/>
    <w:rsid w:val="007E25D4"/>
    <w:rsid w:val="007E37EC"/>
    <w:rsid w:val="007E5632"/>
    <w:rsid w:val="007E5AE7"/>
    <w:rsid w:val="007E5ECC"/>
    <w:rsid w:val="007E663D"/>
    <w:rsid w:val="007E78A9"/>
    <w:rsid w:val="007F027E"/>
    <w:rsid w:val="007F1889"/>
    <w:rsid w:val="007F18D7"/>
    <w:rsid w:val="007F2C63"/>
    <w:rsid w:val="007F351D"/>
    <w:rsid w:val="007F3D52"/>
    <w:rsid w:val="007F47B6"/>
    <w:rsid w:val="007F55CF"/>
    <w:rsid w:val="007F5869"/>
    <w:rsid w:val="007F63CD"/>
    <w:rsid w:val="007F7D90"/>
    <w:rsid w:val="008003EF"/>
    <w:rsid w:val="00800936"/>
    <w:rsid w:val="008014EE"/>
    <w:rsid w:val="0080375D"/>
    <w:rsid w:val="00803A11"/>
    <w:rsid w:val="00805420"/>
    <w:rsid w:val="0080560C"/>
    <w:rsid w:val="00805958"/>
    <w:rsid w:val="00806526"/>
    <w:rsid w:val="00810035"/>
    <w:rsid w:val="00810709"/>
    <w:rsid w:val="00810D6F"/>
    <w:rsid w:val="00811842"/>
    <w:rsid w:val="00811A1C"/>
    <w:rsid w:val="00813E7B"/>
    <w:rsid w:val="00814414"/>
    <w:rsid w:val="0081448D"/>
    <w:rsid w:val="00815233"/>
    <w:rsid w:val="00815DCB"/>
    <w:rsid w:val="008172A6"/>
    <w:rsid w:val="00817852"/>
    <w:rsid w:val="00817DE6"/>
    <w:rsid w:val="00820707"/>
    <w:rsid w:val="00821100"/>
    <w:rsid w:val="00821843"/>
    <w:rsid w:val="008218BC"/>
    <w:rsid w:val="00821A34"/>
    <w:rsid w:val="00821D72"/>
    <w:rsid w:val="00821E19"/>
    <w:rsid w:val="008229CF"/>
    <w:rsid w:val="00822FD6"/>
    <w:rsid w:val="00823461"/>
    <w:rsid w:val="008243A7"/>
    <w:rsid w:val="00824612"/>
    <w:rsid w:val="00824672"/>
    <w:rsid w:val="008257B3"/>
    <w:rsid w:val="00825E9F"/>
    <w:rsid w:val="0082665F"/>
    <w:rsid w:val="00826671"/>
    <w:rsid w:val="00826C64"/>
    <w:rsid w:val="0082756C"/>
    <w:rsid w:val="00827617"/>
    <w:rsid w:val="00827AB7"/>
    <w:rsid w:val="00827F9A"/>
    <w:rsid w:val="008307DB"/>
    <w:rsid w:val="00830F66"/>
    <w:rsid w:val="0083129A"/>
    <w:rsid w:val="00832603"/>
    <w:rsid w:val="00832F4F"/>
    <w:rsid w:val="0083347D"/>
    <w:rsid w:val="00834018"/>
    <w:rsid w:val="0084014F"/>
    <w:rsid w:val="008409A0"/>
    <w:rsid w:val="00840E78"/>
    <w:rsid w:val="00840E7D"/>
    <w:rsid w:val="0084113D"/>
    <w:rsid w:val="00843256"/>
    <w:rsid w:val="008436F3"/>
    <w:rsid w:val="00843969"/>
    <w:rsid w:val="00843D7D"/>
    <w:rsid w:val="00844815"/>
    <w:rsid w:val="00844C59"/>
    <w:rsid w:val="00844D32"/>
    <w:rsid w:val="0084584A"/>
    <w:rsid w:val="00845AA7"/>
    <w:rsid w:val="00846105"/>
    <w:rsid w:val="00846647"/>
    <w:rsid w:val="008474DB"/>
    <w:rsid w:val="0084764E"/>
    <w:rsid w:val="00847E5F"/>
    <w:rsid w:val="008500E4"/>
    <w:rsid w:val="008516A2"/>
    <w:rsid w:val="0085197D"/>
    <w:rsid w:val="00854299"/>
    <w:rsid w:val="00854AA8"/>
    <w:rsid w:val="00854F4E"/>
    <w:rsid w:val="00861751"/>
    <w:rsid w:val="008617D9"/>
    <w:rsid w:val="00863118"/>
    <w:rsid w:val="008644E9"/>
    <w:rsid w:val="00866E23"/>
    <w:rsid w:val="00867BE5"/>
    <w:rsid w:val="00867F60"/>
    <w:rsid w:val="00867F7A"/>
    <w:rsid w:val="00870A08"/>
    <w:rsid w:val="0087114C"/>
    <w:rsid w:val="00871CC0"/>
    <w:rsid w:val="00871F4D"/>
    <w:rsid w:val="00872C94"/>
    <w:rsid w:val="008734BB"/>
    <w:rsid w:val="00874213"/>
    <w:rsid w:val="008745B5"/>
    <w:rsid w:val="00874C46"/>
    <w:rsid w:val="00876FF6"/>
    <w:rsid w:val="00877AF1"/>
    <w:rsid w:val="008801C7"/>
    <w:rsid w:val="0088048D"/>
    <w:rsid w:val="008806C3"/>
    <w:rsid w:val="00880EFA"/>
    <w:rsid w:val="00880FDA"/>
    <w:rsid w:val="008821E9"/>
    <w:rsid w:val="00882E43"/>
    <w:rsid w:val="00883758"/>
    <w:rsid w:val="0088384E"/>
    <w:rsid w:val="0088390F"/>
    <w:rsid w:val="00883BE5"/>
    <w:rsid w:val="00884EDE"/>
    <w:rsid w:val="008857CD"/>
    <w:rsid w:val="008858FF"/>
    <w:rsid w:val="00887616"/>
    <w:rsid w:val="00887772"/>
    <w:rsid w:val="008877BC"/>
    <w:rsid w:val="00887EBA"/>
    <w:rsid w:val="00890617"/>
    <w:rsid w:val="00890B22"/>
    <w:rsid w:val="008919F6"/>
    <w:rsid w:val="00893032"/>
    <w:rsid w:val="00893BCF"/>
    <w:rsid w:val="00893CA4"/>
    <w:rsid w:val="00893D24"/>
    <w:rsid w:val="008957C7"/>
    <w:rsid w:val="008A0D15"/>
    <w:rsid w:val="008A13A0"/>
    <w:rsid w:val="008A15F5"/>
    <w:rsid w:val="008A1644"/>
    <w:rsid w:val="008A1AB9"/>
    <w:rsid w:val="008A20E6"/>
    <w:rsid w:val="008A32BB"/>
    <w:rsid w:val="008A361B"/>
    <w:rsid w:val="008A37AB"/>
    <w:rsid w:val="008A56F0"/>
    <w:rsid w:val="008A6552"/>
    <w:rsid w:val="008A66DB"/>
    <w:rsid w:val="008A72D5"/>
    <w:rsid w:val="008A7BA9"/>
    <w:rsid w:val="008B0036"/>
    <w:rsid w:val="008B0E2A"/>
    <w:rsid w:val="008B12B1"/>
    <w:rsid w:val="008B22D7"/>
    <w:rsid w:val="008B2AFD"/>
    <w:rsid w:val="008B2EB0"/>
    <w:rsid w:val="008B3336"/>
    <w:rsid w:val="008B4AF1"/>
    <w:rsid w:val="008B5759"/>
    <w:rsid w:val="008B6176"/>
    <w:rsid w:val="008B7730"/>
    <w:rsid w:val="008C0FA7"/>
    <w:rsid w:val="008C2357"/>
    <w:rsid w:val="008C2CC4"/>
    <w:rsid w:val="008C46DD"/>
    <w:rsid w:val="008C49AA"/>
    <w:rsid w:val="008C5661"/>
    <w:rsid w:val="008C58CC"/>
    <w:rsid w:val="008C6A82"/>
    <w:rsid w:val="008C6EF4"/>
    <w:rsid w:val="008C7088"/>
    <w:rsid w:val="008C7CAD"/>
    <w:rsid w:val="008D0104"/>
    <w:rsid w:val="008D01A1"/>
    <w:rsid w:val="008D0A21"/>
    <w:rsid w:val="008D11FC"/>
    <w:rsid w:val="008D1CD3"/>
    <w:rsid w:val="008D5142"/>
    <w:rsid w:val="008D6270"/>
    <w:rsid w:val="008D6AC1"/>
    <w:rsid w:val="008D6D46"/>
    <w:rsid w:val="008E0466"/>
    <w:rsid w:val="008E06CF"/>
    <w:rsid w:val="008E0A32"/>
    <w:rsid w:val="008E2BE8"/>
    <w:rsid w:val="008E306A"/>
    <w:rsid w:val="008E38BD"/>
    <w:rsid w:val="008E51A1"/>
    <w:rsid w:val="008E6C0E"/>
    <w:rsid w:val="008E7D6A"/>
    <w:rsid w:val="008F12DF"/>
    <w:rsid w:val="008F1E5F"/>
    <w:rsid w:val="008F2604"/>
    <w:rsid w:val="008F346F"/>
    <w:rsid w:val="008F3626"/>
    <w:rsid w:val="008F6737"/>
    <w:rsid w:val="008F6A76"/>
    <w:rsid w:val="008F700E"/>
    <w:rsid w:val="008F764B"/>
    <w:rsid w:val="00900A41"/>
    <w:rsid w:val="00900AEC"/>
    <w:rsid w:val="00900D08"/>
    <w:rsid w:val="009010BD"/>
    <w:rsid w:val="00901C89"/>
    <w:rsid w:val="00902780"/>
    <w:rsid w:val="00903A72"/>
    <w:rsid w:val="009048AC"/>
    <w:rsid w:val="0090524C"/>
    <w:rsid w:val="0090603B"/>
    <w:rsid w:val="00906576"/>
    <w:rsid w:val="00906E09"/>
    <w:rsid w:val="00907204"/>
    <w:rsid w:val="0090729A"/>
    <w:rsid w:val="009079EB"/>
    <w:rsid w:val="00907DAD"/>
    <w:rsid w:val="00910D36"/>
    <w:rsid w:val="00911582"/>
    <w:rsid w:val="00912485"/>
    <w:rsid w:val="00912501"/>
    <w:rsid w:val="00912A2C"/>
    <w:rsid w:val="00912B12"/>
    <w:rsid w:val="0091316F"/>
    <w:rsid w:val="00914B9D"/>
    <w:rsid w:val="00915975"/>
    <w:rsid w:val="00915D13"/>
    <w:rsid w:val="009162AB"/>
    <w:rsid w:val="00917634"/>
    <w:rsid w:val="00920F0B"/>
    <w:rsid w:val="00921C61"/>
    <w:rsid w:val="00922726"/>
    <w:rsid w:val="00923542"/>
    <w:rsid w:val="00923618"/>
    <w:rsid w:val="00923EF5"/>
    <w:rsid w:val="00926EE6"/>
    <w:rsid w:val="00927091"/>
    <w:rsid w:val="009278D2"/>
    <w:rsid w:val="009278EE"/>
    <w:rsid w:val="00931B3C"/>
    <w:rsid w:val="00931F5A"/>
    <w:rsid w:val="009326C2"/>
    <w:rsid w:val="00932C6E"/>
    <w:rsid w:val="00933C79"/>
    <w:rsid w:val="00933E34"/>
    <w:rsid w:val="009343BE"/>
    <w:rsid w:val="009347B9"/>
    <w:rsid w:val="00934910"/>
    <w:rsid w:val="00934CA2"/>
    <w:rsid w:val="00934CA3"/>
    <w:rsid w:val="009411F3"/>
    <w:rsid w:val="009414A5"/>
    <w:rsid w:val="0094235F"/>
    <w:rsid w:val="00942AE2"/>
    <w:rsid w:val="00943838"/>
    <w:rsid w:val="0094420D"/>
    <w:rsid w:val="00944C66"/>
    <w:rsid w:val="009450D7"/>
    <w:rsid w:val="0094585B"/>
    <w:rsid w:val="00947751"/>
    <w:rsid w:val="009477C3"/>
    <w:rsid w:val="00950075"/>
    <w:rsid w:val="00950D3A"/>
    <w:rsid w:val="00950E2A"/>
    <w:rsid w:val="009515BA"/>
    <w:rsid w:val="00951F97"/>
    <w:rsid w:val="0095231D"/>
    <w:rsid w:val="009533B2"/>
    <w:rsid w:val="00953B48"/>
    <w:rsid w:val="00953BA6"/>
    <w:rsid w:val="0095506E"/>
    <w:rsid w:val="009551D5"/>
    <w:rsid w:val="00955384"/>
    <w:rsid w:val="00955C7D"/>
    <w:rsid w:val="00955E4D"/>
    <w:rsid w:val="00957415"/>
    <w:rsid w:val="00960BA6"/>
    <w:rsid w:val="009614A9"/>
    <w:rsid w:val="00961A69"/>
    <w:rsid w:val="00961E0F"/>
    <w:rsid w:val="0096372B"/>
    <w:rsid w:val="0096475A"/>
    <w:rsid w:val="00964CA9"/>
    <w:rsid w:val="00965312"/>
    <w:rsid w:val="0096681D"/>
    <w:rsid w:val="00966A68"/>
    <w:rsid w:val="0096723F"/>
    <w:rsid w:val="009672B2"/>
    <w:rsid w:val="009677FE"/>
    <w:rsid w:val="00970764"/>
    <w:rsid w:val="00971D67"/>
    <w:rsid w:val="00972C5C"/>
    <w:rsid w:val="00972CC8"/>
    <w:rsid w:val="009744BB"/>
    <w:rsid w:val="00974660"/>
    <w:rsid w:val="00974C37"/>
    <w:rsid w:val="00974DC6"/>
    <w:rsid w:val="00975E61"/>
    <w:rsid w:val="0097716A"/>
    <w:rsid w:val="00977845"/>
    <w:rsid w:val="009778F4"/>
    <w:rsid w:val="00977F2D"/>
    <w:rsid w:val="00980459"/>
    <w:rsid w:val="00980F6C"/>
    <w:rsid w:val="00981FBC"/>
    <w:rsid w:val="00982155"/>
    <w:rsid w:val="009824C4"/>
    <w:rsid w:val="00982DCA"/>
    <w:rsid w:val="009830B7"/>
    <w:rsid w:val="009837FA"/>
    <w:rsid w:val="0098398A"/>
    <w:rsid w:val="00983B6B"/>
    <w:rsid w:val="00984C22"/>
    <w:rsid w:val="0098715F"/>
    <w:rsid w:val="0098768F"/>
    <w:rsid w:val="009877DC"/>
    <w:rsid w:val="0099081F"/>
    <w:rsid w:val="009909A6"/>
    <w:rsid w:val="00991317"/>
    <w:rsid w:val="00992182"/>
    <w:rsid w:val="009921BC"/>
    <w:rsid w:val="009944EE"/>
    <w:rsid w:val="00997674"/>
    <w:rsid w:val="00997940"/>
    <w:rsid w:val="009A12A2"/>
    <w:rsid w:val="009A1FFF"/>
    <w:rsid w:val="009A48FC"/>
    <w:rsid w:val="009A558E"/>
    <w:rsid w:val="009A57F1"/>
    <w:rsid w:val="009A7B8C"/>
    <w:rsid w:val="009B0711"/>
    <w:rsid w:val="009B1E81"/>
    <w:rsid w:val="009B267D"/>
    <w:rsid w:val="009B2758"/>
    <w:rsid w:val="009B44FF"/>
    <w:rsid w:val="009B4A9E"/>
    <w:rsid w:val="009B6417"/>
    <w:rsid w:val="009B6B5A"/>
    <w:rsid w:val="009C0BA1"/>
    <w:rsid w:val="009C1B67"/>
    <w:rsid w:val="009C3B63"/>
    <w:rsid w:val="009C41DF"/>
    <w:rsid w:val="009C49C6"/>
    <w:rsid w:val="009C52E9"/>
    <w:rsid w:val="009C56BF"/>
    <w:rsid w:val="009C5C76"/>
    <w:rsid w:val="009C605F"/>
    <w:rsid w:val="009C6E0D"/>
    <w:rsid w:val="009C7979"/>
    <w:rsid w:val="009D0168"/>
    <w:rsid w:val="009D0602"/>
    <w:rsid w:val="009D0FEC"/>
    <w:rsid w:val="009D14AE"/>
    <w:rsid w:val="009D184B"/>
    <w:rsid w:val="009D2BFF"/>
    <w:rsid w:val="009D322A"/>
    <w:rsid w:val="009D474B"/>
    <w:rsid w:val="009D5719"/>
    <w:rsid w:val="009D68B2"/>
    <w:rsid w:val="009E01F8"/>
    <w:rsid w:val="009E08E5"/>
    <w:rsid w:val="009E1BBF"/>
    <w:rsid w:val="009E312F"/>
    <w:rsid w:val="009E3560"/>
    <w:rsid w:val="009E39A0"/>
    <w:rsid w:val="009E3FF5"/>
    <w:rsid w:val="009E4A06"/>
    <w:rsid w:val="009E5D6F"/>
    <w:rsid w:val="009E6DF6"/>
    <w:rsid w:val="009E7D71"/>
    <w:rsid w:val="009F065D"/>
    <w:rsid w:val="009F16E6"/>
    <w:rsid w:val="009F5B7E"/>
    <w:rsid w:val="009F7494"/>
    <w:rsid w:val="00A00070"/>
    <w:rsid w:val="00A0135C"/>
    <w:rsid w:val="00A0160E"/>
    <w:rsid w:val="00A029C3"/>
    <w:rsid w:val="00A03DD8"/>
    <w:rsid w:val="00A04297"/>
    <w:rsid w:val="00A055FF"/>
    <w:rsid w:val="00A056EC"/>
    <w:rsid w:val="00A058DD"/>
    <w:rsid w:val="00A05BD2"/>
    <w:rsid w:val="00A071FC"/>
    <w:rsid w:val="00A10D5B"/>
    <w:rsid w:val="00A10EBF"/>
    <w:rsid w:val="00A1142D"/>
    <w:rsid w:val="00A11E6B"/>
    <w:rsid w:val="00A13C4B"/>
    <w:rsid w:val="00A13F7F"/>
    <w:rsid w:val="00A14534"/>
    <w:rsid w:val="00A15DA2"/>
    <w:rsid w:val="00A160FA"/>
    <w:rsid w:val="00A16205"/>
    <w:rsid w:val="00A1664A"/>
    <w:rsid w:val="00A16C99"/>
    <w:rsid w:val="00A16EC4"/>
    <w:rsid w:val="00A17319"/>
    <w:rsid w:val="00A17724"/>
    <w:rsid w:val="00A17AAC"/>
    <w:rsid w:val="00A17D3E"/>
    <w:rsid w:val="00A2031E"/>
    <w:rsid w:val="00A23135"/>
    <w:rsid w:val="00A23818"/>
    <w:rsid w:val="00A23967"/>
    <w:rsid w:val="00A23A87"/>
    <w:rsid w:val="00A241B4"/>
    <w:rsid w:val="00A25E4D"/>
    <w:rsid w:val="00A26720"/>
    <w:rsid w:val="00A26B12"/>
    <w:rsid w:val="00A274EB"/>
    <w:rsid w:val="00A2784E"/>
    <w:rsid w:val="00A27F89"/>
    <w:rsid w:val="00A30F2A"/>
    <w:rsid w:val="00A31B18"/>
    <w:rsid w:val="00A32450"/>
    <w:rsid w:val="00A332D9"/>
    <w:rsid w:val="00A3390A"/>
    <w:rsid w:val="00A3425D"/>
    <w:rsid w:val="00A345FC"/>
    <w:rsid w:val="00A3491C"/>
    <w:rsid w:val="00A34A53"/>
    <w:rsid w:val="00A36041"/>
    <w:rsid w:val="00A3642D"/>
    <w:rsid w:val="00A36B17"/>
    <w:rsid w:val="00A372B7"/>
    <w:rsid w:val="00A401E6"/>
    <w:rsid w:val="00A40879"/>
    <w:rsid w:val="00A40A0B"/>
    <w:rsid w:val="00A40B48"/>
    <w:rsid w:val="00A40DDD"/>
    <w:rsid w:val="00A40ECF"/>
    <w:rsid w:val="00A420A9"/>
    <w:rsid w:val="00A429E8"/>
    <w:rsid w:val="00A432F3"/>
    <w:rsid w:val="00A4338B"/>
    <w:rsid w:val="00A43B8A"/>
    <w:rsid w:val="00A45558"/>
    <w:rsid w:val="00A46405"/>
    <w:rsid w:val="00A468E0"/>
    <w:rsid w:val="00A46AF4"/>
    <w:rsid w:val="00A46DDD"/>
    <w:rsid w:val="00A47B6D"/>
    <w:rsid w:val="00A5064A"/>
    <w:rsid w:val="00A50AC1"/>
    <w:rsid w:val="00A52324"/>
    <w:rsid w:val="00A5286E"/>
    <w:rsid w:val="00A5477F"/>
    <w:rsid w:val="00A54BCF"/>
    <w:rsid w:val="00A54CE1"/>
    <w:rsid w:val="00A54D49"/>
    <w:rsid w:val="00A55187"/>
    <w:rsid w:val="00A56600"/>
    <w:rsid w:val="00A571E8"/>
    <w:rsid w:val="00A57680"/>
    <w:rsid w:val="00A60DC5"/>
    <w:rsid w:val="00A61403"/>
    <w:rsid w:val="00A62521"/>
    <w:rsid w:val="00A625A0"/>
    <w:rsid w:val="00A634D5"/>
    <w:rsid w:val="00A634FD"/>
    <w:rsid w:val="00A636C1"/>
    <w:rsid w:val="00A63C78"/>
    <w:rsid w:val="00A63CFD"/>
    <w:rsid w:val="00A64CEB"/>
    <w:rsid w:val="00A64D89"/>
    <w:rsid w:val="00A6575B"/>
    <w:rsid w:val="00A66177"/>
    <w:rsid w:val="00A66691"/>
    <w:rsid w:val="00A67566"/>
    <w:rsid w:val="00A67663"/>
    <w:rsid w:val="00A711D6"/>
    <w:rsid w:val="00A75601"/>
    <w:rsid w:val="00A75CC0"/>
    <w:rsid w:val="00A76402"/>
    <w:rsid w:val="00A76637"/>
    <w:rsid w:val="00A76F0D"/>
    <w:rsid w:val="00A775B6"/>
    <w:rsid w:val="00A77C85"/>
    <w:rsid w:val="00A77D76"/>
    <w:rsid w:val="00A81A15"/>
    <w:rsid w:val="00A8201B"/>
    <w:rsid w:val="00A821A1"/>
    <w:rsid w:val="00A82774"/>
    <w:rsid w:val="00A8289C"/>
    <w:rsid w:val="00A83BD7"/>
    <w:rsid w:val="00A84019"/>
    <w:rsid w:val="00A8487C"/>
    <w:rsid w:val="00A85F14"/>
    <w:rsid w:val="00A8641F"/>
    <w:rsid w:val="00A867C7"/>
    <w:rsid w:val="00A868AB"/>
    <w:rsid w:val="00A86DCC"/>
    <w:rsid w:val="00A8709E"/>
    <w:rsid w:val="00A9055A"/>
    <w:rsid w:val="00A90EEB"/>
    <w:rsid w:val="00A9130B"/>
    <w:rsid w:val="00A919B7"/>
    <w:rsid w:val="00A9270B"/>
    <w:rsid w:val="00A93054"/>
    <w:rsid w:val="00A944FF"/>
    <w:rsid w:val="00A96998"/>
    <w:rsid w:val="00A97A29"/>
    <w:rsid w:val="00AA0EF0"/>
    <w:rsid w:val="00AA1711"/>
    <w:rsid w:val="00AA2830"/>
    <w:rsid w:val="00AA307D"/>
    <w:rsid w:val="00AA3766"/>
    <w:rsid w:val="00AA3B73"/>
    <w:rsid w:val="00AA488F"/>
    <w:rsid w:val="00AA4F90"/>
    <w:rsid w:val="00AA5702"/>
    <w:rsid w:val="00AA5E4C"/>
    <w:rsid w:val="00AA66E7"/>
    <w:rsid w:val="00AA6822"/>
    <w:rsid w:val="00AA6ACA"/>
    <w:rsid w:val="00AA7FB7"/>
    <w:rsid w:val="00AB01C5"/>
    <w:rsid w:val="00AB089C"/>
    <w:rsid w:val="00AB39C7"/>
    <w:rsid w:val="00AB4767"/>
    <w:rsid w:val="00AB4CB4"/>
    <w:rsid w:val="00AB5922"/>
    <w:rsid w:val="00AB5CA2"/>
    <w:rsid w:val="00AB5E2B"/>
    <w:rsid w:val="00AB7AE9"/>
    <w:rsid w:val="00AB7DCC"/>
    <w:rsid w:val="00AC10A5"/>
    <w:rsid w:val="00AC17A6"/>
    <w:rsid w:val="00AC17E2"/>
    <w:rsid w:val="00AC3385"/>
    <w:rsid w:val="00AC6227"/>
    <w:rsid w:val="00AC6506"/>
    <w:rsid w:val="00AC76C1"/>
    <w:rsid w:val="00AD087D"/>
    <w:rsid w:val="00AD1506"/>
    <w:rsid w:val="00AD47CA"/>
    <w:rsid w:val="00AD4E8F"/>
    <w:rsid w:val="00AD57A7"/>
    <w:rsid w:val="00AE0128"/>
    <w:rsid w:val="00AE020F"/>
    <w:rsid w:val="00AE0712"/>
    <w:rsid w:val="00AE15BD"/>
    <w:rsid w:val="00AE1D1B"/>
    <w:rsid w:val="00AE3C4C"/>
    <w:rsid w:val="00AE469B"/>
    <w:rsid w:val="00AE51D8"/>
    <w:rsid w:val="00AE5F80"/>
    <w:rsid w:val="00AE6001"/>
    <w:rsid w:val="00AF05F1"/>
    <w:rsid w:val="00AF06EF"/>
    <w:rsid w:val="00AF0742"/>
    <w:rsid w:val="00AF07BE"/>
    <w:rsid w:val="00AF0AA7"/>
    <w:rsid w:val="00AF18F5"/>
    <w:rsid w:val="00AF1B8E"/>
    <w:rsid w:val="00AF2A0C"/>
    <w:rsid w:val="00AF49B0"/>
    <w:rsid w:val="00AF4D24"/>
    <w:rsid w:val="00AF61E8"/>
    <w:rsid w:val="00AF63B9"/>
    <w:rsid w:val="00AF64B0"/>
    <w:rsid w:val="00AF6742"/>
    <w:rsid w:val="00B0063E"/>
    <w:rsid w:val="00B00966"/>
    <w:rsid w:val="00B00B29"/>
    <w:rsid w:val="00B011BB"/>
    <w:rsid w:val="00B01449"/>
    <w:rsid w:val="00B016FC"/>
    <w:rsid w:val="00B01EF2"/>
    <w:rsid w:val="00B02438"/>
    <w:rsid w:val="00B02C56"/>
    <w:rsid w:val="00B04945"/>
    <w:rsid w:val="00B054F1"/>
    <w:rsid w:val="00B055C6"/>
    <w:rsid w:val="00B06AED"/>
    <w:rsid w:val="00B07D1A"/>
    <w:rsid w:val="00B1088F"/>
    <w:rsid w:val="00B112F1"/>
    <w:rsid w:val="00B12025"/>
    <w:rsid w:val="00B12588"/>
    <w:rsid w:val="00B13AE9"/>
    <w:rsid w:val="00B14E93"/>
    <w:rsid w:val="00B164F3"/>
    <w:rsid w:val="00B16521"/>
    <w:rsid w:val="00B17F1E"/>
    <w:rsid w:val="00B20167"/>
    <w:rsid w:val="00B20742"/>
    <w:rsid w:val="00B20A65"/>
    <w:rsid w:val="00B20FF1"/>
    <w:rsid w:val="00B21191"/>
    <w:rsid w:val="00B24B94"/>
    <w:rsid w:val="00B24C6A"/>
    <w:rsid w:val="00B24D75"/>
    <w:rsid w:val="00B25697"/>
    <w:rsid w:val="00B263DE"/>
    <w:rsid w:val="00B2720D"/>
    <w:rsid w:val="00B27340"/>
    <w:rsid w:val="00B30196"/>
    <w:rsid w:val="00B30224"/>
    <w:rsid w:val="00B30D3B"/>
    <w:rsid w:val="00B31555"/>
    <w:rsid w:val="00B3199A"/>
    <w:rsid w:val="00B32C6E"/>
    <w:rsid w:val="00B32FEB"/>
    <w:rsid w:val="00B33E5E"/>
    <w:rsid w:val="00B35249"/>
    <w:rsid w:val="00B35A4D"/>
    <w:rsid w:val="00B377E1"/>
    <w:rsid w:val="00B37FB0"/>
    <w:rsid w:val="00B40B4A"/>
    <w:rsid w:val="00B41247"/>
    <w:rsid w:val="00B41C4D"/>
    <w:rsid w:val="00B42BAA"/>
    <w:rsid w:val="00B435FA"/>
    <w:rsid w:val="00B43818"/>
    <w:rsid w:val="00B449B7"/>
    <w:rsid w:val="00B453EF"/>
    <w:rsid w:val="00B4547F"/>
    <w:rsid w:val="00B455DA"/>
    <w:rsid w:val="00B466E6"/>
    <w:rsid w:val="00B469C0"/>
    <w:rsid w:val="00B50A65"/>
    <w:rsid w:val="00B53512"/>
    <w:rsid w:val="00B5371D"/>
    <w:rsid w:val="00B54726"/>
    <w:rsid w:val="00B54C78"/>
    <w:rsid w:val="00B559DC"/>
    <w:rsid w:val="00B57597"/>
    <w:rsid w:val="00B57AF3"/>
    <w:rsid w:val="00B60CA2"/>
    <w:rsid w:val="00B6166C"/>
    <w:rsid w:val="00B618EE"/>
    <w:rsid w:val="00B62E9E"/>
    <w:rsid w:val="00B632B5"/>
    <w:rsid w:val="00B638E4"/>
    <w:rsid w:val="00B63AC0"/>
    <w:rsid w:val="00B63AF6"/>
    <w:rsid w:val="00B648E0"/>
    <w:rsid w:val="00B669D6"/>
    <w:rsid w:val="00B6769D"/>
    <w:rsid w:val="00B70AA3"/>
    <w:rsid w:val="00B70C97"/>
    <w:rsid w:val="00B70D3F"/>
    <w:rsid w:val="00B71755"/>
    <w:rsid w:val="00B71AB2"/>
    <w:rsid w:val="00B71D74"/>
    <w:rsid w:val="00B71DCF"/>
    <w:rsid w:val="00B72CC9"/>
    <w:rsid w:val="00B73DC7"/>
    <w:rsid w:val="00B7415F"/>
    <w:rsid w:val="00B746C9"/>
    <w:rsid w:val="00B74FD5"/>
    <w:rsid w:val="00B76046"/>
    <w:rsid w:val="00B76B76"/>
    <w:rsid w:val="00B77A95"/>
    <w:rsid w:val="00B80078"/>
    <w:rsid w:val="00B80BB6"/>
    <w:rsid w:val="00B817CB"/>
    <w:rsid w:val="00B818E7"/>
    <w:rsid w:val="00B81CAF"/>
    <w:rsid w:val="00B83570"/>
    <w:rsid w:val="00B843B9"/>
    <w:rsid w:val="00B843E7"/>
    <w:rsid w:val="00B84971"/>
    <w:rsid w:val="00B84D44"/>
    <w:rsid w:val="00B84DCD"/>
    <w:rsid w:val="00B84DDC"/>
    <w:rsid w:val="00B8523E"/>
    <w:rsid w:val="00B8542C"/>
    <w:rsid w:val="00B8585C"/>
    <w:rsid w:val="00B86284"/>
    <w:rsid w:val="00B90390"/>
    <w:rsid w:val="00B90C82"/>
    <w:rsid w:val="00B910FD"/>
    <w:rsid w:val="00B91BD0"/>
    <w:rsid w:val="00B91CE4"/>
    <w:rsid w:val="00B91F7C"/>
    <w:rsid w:val="00B922A4"/>
    <w:rsid w:val="00B94236"/>
    <w:rsid w:val="00B94C9D"/>
    <w:rsid w:val="00B94F83"/>
    <w:rsid w:val="00B95CC5"/>
    <w:rsid w:val="00B96105"/>
    <w:rsid w:val="00B962AC"/>
    <w:rsid w:val="00B9661E"/>
    <w:rsid w:val="00B972C5"/>
    <w:rsid w:val="00B97966"/>
    <w:rsid w:val="00B97998"/>
    <w:rsid w:val="00BA07C0"/>
    <w:rsid w:val="00BA1D21"/>
    <w:rsid w:val="00BA4E82"/>
    <w:rsid w:val="00BA5B3F"/>
    <w:rsid w:val="00BA5BD5"/>
    <w:rsid w:val="00BA5E03"/>
    <w:rsid w:val="00BA5F48"/>
    <w:rsid w:val="00BA683A"/>
    <w:rsid w:val="00BA72ED"/>
    <w:rsid w:val="00BA798A"/>
    <w:rsid w:val="00BA7F52"/>
    <w:rsid w:val="00BB25F2"/>
    <w:rsid w:val="00BB3237"/>
    <w:rsid w:val="00BB353E"/>
    <w:rsid w:val="00BB3B23"/>
    <w:rsid w:val="00BB6764"/>
    <w:rsid w:val="00BB778B"/>
    <w:rsid w:val="00BC0874"/>
    <w:rsid w:val="00BC0D32"/>
    <w:rsid w:val="00BC11E0"/>
    <w:rsid w:val="00BC233D"/>
    <w:rsid w:val="00BC455E"/>
    <w:rsid w:val="00BC50F3"/>
    <w:rsid w:val="00BC7631"/>
    <w:rsid w:val="00BD02A2"/>
    <w:rsid w:val="00BD11A6"/>
    <w:rsid w:val="00BD2D1B"/>
    <w:rsid w:val="00BD3330"/>
    <w:rsid w:val="00BD3476"/>
    <w:rsid w:val="00BD4400"/>
    <w:rsid w:val="00BD4904"/>
    <w:rsid w:val="00BD4DC0"/>
    <w:rsid w:val="00BD514B"/>
    <w:rsid w:val="00BD5405"/>
    <w:rsid w:val="00BD596D"/>
    <w:rsid w:val="00BD660B"/>
    <w:rsid w:val="00BD6B5A"/>
    <w:rsid w:val="00BD6C86"/>
    <w:rsid w:val="00BD71ED"/>
    <w:rsid w:val="00BD736B"/>
    <w:rsid w:val="00BE03BC"/>
    <w:rsid w:val="00BE2189"/>
    <w:rsid w:val="00BE2202"/>
    <w:rsid w:val="00BE2405"/>
    <w:rsid w:val="00BE2BF9"/>
    <w:rsid w:val="00BE3A35"/>
    <w:rsid w:val="00BE5B6B"/>
    <w:rsid w:val="00BE6622"/>
    <w:rsid w:val="00BE68EE"/>
    <w:rsid w:val="00BE6F8C"/>
    <w:rsid w:val="00BE72BF"/>
    <w:rsid w:val="00BF008C"/>
    <w:rsid w:val="00BF090A"/>
    <w:rsid w:val="00BF0EAC"/>
    <w:rsid w:val="00BF20C8"/>
    <w:rsid w:val="00BF2973"/>
    <w:rsid w:val="00BF36B9"/>
    <w:rsid w:val="00BF3CBF"/>
    <w:rsid w:val="00BF460B"/>
    <w:rsid w:val="00BF4A02"/>
    <w:rsid w:val="00BF507A"/>
    <w:rsid w:val="00BF6070"/>
    <w:rsid w:val="00BF628A"/>
    <w:rsid w:val="00BF6751"/>
    <w:rsid w:val="00BF7574"/>
    <w:rsid w:val="00C009B9"/>
    <w:rsid w:val="00C01173"/>
    <w:rsid w:val="00C01378"/>
    <w:rsid w:val="00C01FB6"/>
    <w:rsid w:val="00C0232A"/>
    <w:rsid w:val="00C0280A"/>
    <w:rsid w:val="00C02897"/>
    <w:rsid w:val="00C02FCE"/>
    <w:rsid w:val="00C03BF3"/>
    <w:rsid w:val="00C03E38"/>
    <w:rsid w:val="00C047B4"/>
    <w:rsid w:val="00C04C7A"/>
    <w:rsid w:val="00C04D68"/>
    <w:rsid w:val="00C0547C"/>
    <w:rsid w:val="00C06BE0"/>
    <w:rsid w:val="00C06D42"/>
    <w:rsid w:val="00C1025C"/>
    <w:rsid w:val="00C10E0B"/>
    <w:rsid w:val="00C10F79"/>
    <w:rsid w:val="00C11164"/>
    <w:rsid w:val="00C118F6"/>
    <w:rsid w:val="00C119FA"/>
    <w:rsid w:val="00C11F93"/>
    <w:rsid w:val="00C12607"/>
    <w:rsid w:val="00C15250"/>
    <w:rsid w:val="00C15B9B"/>
    <w:rsid w:val="00C175DF"/>
    <w:rsid w:val="00C20DD4"/>
    <w:rsid w:val="00C214F5"/>
    <w:rsid w:val="00C21508"/>
    <w:rsid w:val="00C219AB"/>
    <w:rsid w:val="00C21E11"/>
    <w:rsid w:val="00C22377"/>
    <w:rsid w:val="00C22970"/>
    <w:rsid w:val="00C22A15"/>
    <w:rsid w:val="00C22FA0"/>
    <w:rsid w:val="00C235E7"/>
    <w:rsid w:val="00C23ADC"/>
    <w:rsid w:val="00C23D57"/>
    <w:rsid w:val="00C247C5"/>
    <w:rsid w:val="00C24C06"/>
    <w:rsid w:val="00C250A3"/>
    <w:rsid w:val="00C26A8A"/>
    <w:rsid w:val="00C279B5"/>
    <w:rsid w:val="00C27BF0"/>
    <w:rsid w:val="00C3087B"/>
    <w:rsid w:val="00C3125F"/>
    <w:rsid w:val="00C31563"/>
    <w:rsid w:val="00C31DCF"/>
    <w:rsid w:val="00C320CC"/>
    <w:rsid w:val="00C3292F"/>
    <w:rsid w:val="00C32C4B"/>
    <w:rsid w:val="00C32F34"/>
    <w:rsid w:val="00C335EF"/>
    <w:rsid w:val="00C33A2D"/>
    <w:rsid w:val="00C33EA4"/>
    <w:rsid w:val="00C33F4F"/>
    <w:rsid w:val="00C340AA"/>
    <w:rsid w:val="00C340AE"/>
    <w:rsid w:val="00C34CE2"/>
    <w:rsid w:val="00C35461"/>
    <w:rsid w:val="00C3759A"/>
    <w:rsid w:val="00C37E5F"/>
    <w:rsid w:val="00C4115A"/>
    <w:rsid w:val="00C41901"/>
    <w:rsid w:val="00C41B0F"/>
    <w:rsid w:val="00C42DBC"/>
    <w:rsid w:val="00C43364"/>
    <w:rsid w:val="00C44AC7"/>
    <w:rsid w:val="00C45110"/>
    <w:rsid w:val="00C4528E"/>
    <w:rsid w:val="00C45835"/>
    <w:rsid w:val="00C45D43"/>
    <w:rsid w:val="00C46B47"/>
    <w:rsid w:val="00C4798A"/>
    <w:rsid w:val="00C50043"/>
    <w:rsid w:val="00C50361"/>
    <w:rsid w:val="00C50F2E"/>
    <w:rsid w:val="00C51298"/>
    <w:rsid w:val="00C5165A"/>
    <w:rsid w:val="00C51DC4"/>
    <w:rsid w:val="00C523E2"/>
    <w:rsid w:val="00C531EE"/>
    <w:rsid w:val="00C539C8"/>
    <w:rsid w:val="00C5432C"/>
    <w:rsid w:val="00C54E24"/>
    <w:rsid w:val="00C54FB7"/>
    <w:rsid w:val="00C55810"/>
    <w:rsid w:val="00C55A38"/>
    <w:rsid w:val="00C55F37"/>
    <w:rsid w:val="00C563D2"/>
    <w:rsid w:val="00C56409"/>
    <w:rsid w:val="00C57040"/>
    <w:rsid w:val="00C5759C"/>
    <w:rsid w:val="00C577C9"/>
    <w:rsid w:val="00C57E12"/>
    <w:rsid w:val="00C60F71"/>
    <w:rsid w:val="00C6406B"/>
    <w:rsid w:val="00C644B3"/>
    <w:rsid w:val="00C64582"/>
    <w:rsid w:val="00C663DF"/>
    <w:rsid w:val="00C6695C"/>
    <w:rsid w:val="00C673E2"/>
    <w:rsid w:val="00C676AC"/>
    <w:rsid w:val="00C67B62"/>
    <w:rsid w:val="00C67F5D"/>
    <w:rsid w:val="00C70DE0"/>
    <w:rsid w:val="00C73157"/>
    <w:rsid w:val="00C73284"/>
    <w:rsid w:val="00C7363B"/>
    <w:rsid w:val="00C73C83"/>
    <w:rsid w:val="00C74A6A"/>
    <w:rsid w:val="00C7512B"/>
    <w:rsid w:val="00C7514F"/>
    <w:rsid w:val="00C75386"/>
    <w:rsid w:val="00C7541E"/>
    <w:rsid w:val="00C75C86"/>
    <w:rsid w:val="00C761E1"/>
    <w:rsid w:val="00C76930"/>
    <w:rsid w:val="00C83E07"/>
    <w:rsid w:val="00C84779"/>
    <w:rsid w:val="00C85957"/>
    <w:rsid w:val="00C85CBA"/>
    <w:rsid w:val="00C8612D"/>
    <w:rsid w:val="00C86A25"/>
    <w:rsid w:val="00C86A3C"/>
    <w:rsid w:val="00C8712B"/>
    <w:rsid w:val="00C90783"/>
    <w:rsid w:val="00C91676"/>
    <w:rsid w:val="00C91802"/>
    <w:rsid w:val="00C919D2"/>
    <w:rsid w:val="00C92980"/>
    <w:rsid w:val="00C92CEF"/>
    <w:rsid w:val="00C9402C"/>
    <w:rsid w:val="00C946D1"/>
    <w:rsid w:val="00C949A4"/>
    <w:rsid w:val="00C95115"/>
    <w:rsid w:val="00C95CE0"/>
    <w:rsid w:val="00C96A5B"/>
    <w:rsid w:val="00C97799"/>
    <w:rsid w:val="00C97DD7"/>
    <w:rsid w:val="00CA30D3"/>
    <w:rsid w:val="00CA3866"/>
    <w:rsid w:val="00CA39BA"/>
    <w:rsid w:val="00CA3F86"/>
    <w:rsid w:val="00CA44BF"/>
    <w:rsid w:val="00CA56B8"/>
    <w:rsid w:val="00CA5CAD"/>
    <w:rsid w:val="00CA5F08"/>
    <w:rsid w:val="00CA7CC6"/>
    <w:rsid w:val="00CB1034"/>
    <w:rsid w:val="00CB107D"/>
    <w:rsid w:val="00CB15A5"/>
    <w:rsid w:val="00CB15BC"/>
    <w:rsid w:val="00CB2942"/>
    <w:rsid w:val="00CB37F7"/>
    <w:rsid w:val="00CB401B"/>
    <w:rsid w:val="00CB4182"/>
    <w:rsid w:val="00CB58AC"/>
    <w:rsid w:val="00CB5B09"/>
    <w:rsid w:val="00CB61DC"/>
    <w:rsid w:val="00CB6592"/>
    <w:rsid w:val="00CB66DD"/>
    <w:rsid w:val="00CB6791"/>
    <w:rsid w:val="00CB68F3"/>
    <w:rsid w:val="00CC01F6"/>
    <w:rsid w:val="00CC084E"/>
    <w:rsid w:val="00CC0F93"/>
    <w:rsid w:val="00CC151E"/>
    <w:rsid w:val="00CC17DA"/>
    <w:rsid w:val="00CC1B76"/>
    <w:rsid w:val="00CC1BE1"/>
    <w:rsid w:val="00CC47A8"/>
    <w:rsid w:val="00CC4E60"/>
    <w:rsid w:val="00CC5527"/>
    <w:rsid w:val="00CC5D4D"/>
    <w:rsid w:val="00CC5FDB"/>
    <w:rsid w:val="00CC6766"/>
    <w:rsid w:val="00CC6FE6"/>
    <w:rsid w:val="00CC747F"/>
    <w:rsid w:val="00CD1829"/>
    <w:rsid w:val="00CD269D"/>
    <w:rsid w:val="00CD2D82"/>
    <w:rsid w:val="00CD2E46"/>
    <w:rsid w:val="00CD2FE0"/>
    <w:rsid w:val="00CD556E"/>
    <w:rsid w:val="00CD692A"/>
    <w:rsid w:val="00CD7EDE"/>
    <w:rsid w:val="00CE02F1"/>
    <w:rsid w:val="00CE1698"/>
    <w:rsid w:val="00CE203E"/>
    <w:rsid w:val="00CE3FD1"/>
    <w:rsid w:val="00CE3FE0"/>
    <w:rsid w:val="00CE429E"/>
    <w:rsid w:val="00CE4A91"/>
    <w:rsid w:val="00CE4F17"/>
    <w:rsid w:val="00CE5442"/>
    <w:rsid w:val="00CE58ED"/>
    <w:rsid w:val="00CE6446"/>
    <w:rsid w:val="00CE6BF2"/>
    <w:rsid w:val="00CF007C"/>
    <w:rsid w:val="00CF0F4C"/>
    <w:rsid w:val="00CF20C1"/>
    <w:rsid w:val="00CF2858"/>
    <w:rsid w:val="00CF383B"/>
    <w:rsid w:val="00CF4D0D"/>
    <w:rsid w:val="00CF5FF1"/>
    <w:rsid w:val="00CF69BC"/>
    <w:rsid w:val="00D00463"/>
    <w:rsid w:val="00D005CC"/>
    <w:rsid w:val="00D008D7"/>
    <w:rsid w:val="00D010D7"/>
    <w:rsid w:val="00D012DE"/>
    <w:rsid w:val="00D01AFF"/>
    <w:rsid w:val="00D0220B"/>
    <w:rsid w:val="00D029AC"/>
    <w:rsid w:val="00D03F55"/>
    <w:rsid w:val="00D04C98"/>
    <w:rsid w:val="00D056CD"/>
    <w:rsid w:val="00D05C25"/>
    <w:rsid w:val="00D05D6A"/>
    <w:rsid w:val="00D0600B"/>
    <w:rsid w:val="00D0631A"/>
    <w:rsid w:val="00D063F1"/>
    <w:rsid w:val="00D10525"/>
    <w:rsid w:val="00D10761"/>
    <w:rsid w:val="00D13587"/>
    <w:rsid w:val="00D136FD"/>
    <w:rsid w:val="00D13E6E"/>
    <w:rsid w:val="00D1417E"/>
    <w:rsid w:val="00D1441F"/>
    <w:rsid w:val="00D14B09"/>
    <w:rsid w:val="00D14C40"/>
    <w:rsid w:val="00D152BD"/>
    <w:rsid w:val="00D16169"/>
    <w:rsid w:val="00D168C5"/>
    <w:rsid w:val="00D169C0"/>
    <w:rsid w:val="00D16D85"/>
    <w:rsid w:val="00D16EE5"/>
    <w:rsid w:val="00D209D1"/>
    <w:rsid w:val="00D20A23"/>
    <w:rsid w:val="00D20A8A"/>
    <w:rsid w:val="00D20CCA"/>
    <w:rsid w:val="00D228FB"/>
    <w:rsid w:val="00D22D03"/>
    <w:rsid w:val="00D23203"/>
    <w:rsid w:val="00D23500"/>
    <w:rsid w:val="00D243D8"/>
    <w:rsid w:val="00D24836"/>
    <w:rsid w:val="00D24CCC"/>
    <w:rsid w:val="00D24F81"/>
    <w:rsid w:val="00D2529F"/>
    <w:rsid w:val="00D2572C"/>
    <w:rsid w:val="00D2600D"/>
    <w:rsid w:val="00D279BF"/>
    <w:rsid w:val="00D27AFF"/>
    <w:rsid w:val="00D27D3B"/>
    <w:rsid w:val="00D30AE4"/>
    <w:rsid w:val="00D30F8B"/>
    <w:rsid w:val="00D31497"/>
    <w:rsid w:val="00D315EC"/>
    <w:rsid w:val="00D32177"/>
    <w:rsid w:val="00D324B1"/>
    <w:rsid w:val="00D33D53"/>
    <w:rsid w:val="00D33FF1"/>
    <w:rsid w:val="00D343EB"/>
    <w:rsid w:val="00D359E6"/>
    <w:rsid w:val="00D35EA2"/>
    <w:rsid w:val="00D362C0"/>
    <w:rsid w:val="00D37775"/>
    <w:rsid w:val="00D43DBD"/>
    <w:rsid w:val="00D459FD"/>
    <w:rsid w:val="00D45B60"/>
    <w:rsid w:val="00D460C4"/>
    <w:rsid w:val="00D46C23"/>
    <w:rsid w:val="00D46FCB"/>
    <w:rsid w:val="00D5173D"/>
    <w:rsid w:val="00D5184B"/>
    <w:rsid w:val="00D52359"/>
    <w:rsid w:val="00D52C82"/>
    <w:rsid w:val="00D53AF4"/>
    <w:rsid w:val="00D53EE6"/>
    <w:rsid w:val="00D56A47"/>
    <w:rsid w:val="00D570F1"/>
    <w:rsid w:val="00D57B4C"/>
    <w:rsid w:val="00D611B5"/>
    <w:rsid w:val="00D62D98"/>
    <w:rsid w:val="00D62DB4"/>
    <w:rsid w:val="00D62DDD"/>
    <w:rsid w:val="00D63D5D"/>
    <w:rsid w:val="00D643E2"/>
    <w:rsid w:val="00D65035"/>
    <w:rsid w:val="00D70EC1"/>
    <w:rsid w:val="00D71E69"/>
    <w:rsid w:val="00D72DA5"/>
    <w:rsid w:val="00D731DD"/>
    <w:rsid w:val="00D73C58"/>
    <w:rsid w:val="00D7564B"/>
    <w:rsid w:val="00D76210"/>
    <w:rsid w:val="00D76BB1"/>
    <w:rsid w:val="00D77BB0"/>
    <w:rsid w:val="00D77FFC"/>
    <w:rsid w:val="00D80462"/>
    <w:rsid w:val="00D804AE"/>
    <w:rsid w:val="00D804FD"/>
    <w:rsid w:val="00D82756"/>
    <w:rsid w:val="00D8285D"/>
    <w:rsid w:val="00D850CE"/>
    <w:rsid w:val="00D85A3B"/>
    <w:rsid w:val="00D85B87"/>
    <w:rsid w:val="00D85D0B"/>
    <w:rsid w:val="00D86234"/>
    <w:rsid w:val="00D86632"/>
    <w:rsid w:val="00D87E65"/>
    <w:rsid w:val="00D90E58"/>
    <w:rsid w:val="00D91284"/>
    <w:rsid w:val="00D91A1B"/>
    <w:rsid w:val="00D92178"/>
    <w:rsid w:val="00D92470"/>
    <w:rsid w:val="00D92A00"/>
    <w:rsid w:val="00D932A7"/>
    <w:rsid w:val="00D93C9B"/>
    <w:rsid w:val="00D955A5"/>
    <w:rsid w:val="00D96F79"/>
    <w:rsid w:val="00D97696"/>
    <w:rsid w:val="00D97DE2"/>
    <w:rsid w:val="00D97EF8"/>
    <w:rsid w:val="00DA12FE"/>
    <w:rsid w:val="00DA178D"/>
    <w:rsid w:val="00DA2198"/>
    <w:rsid w:val="00DA2719"/>
    <w:rsid w:val="00DA27D7"/>
    <w:rsid w:val="00DA333F"/>
    <w:rsid w:val="00DA45B4"/>
    <w:rsid w:val="00DA4637"/>
    <w:rsid w:val="00DA5AC0"/>
    <w:rsid w:val="00DA695B"/>
    <w:rsid w:val="00DA740A"/>
    <w:rsid w:val="00DB07E4"/>
    <w:rsid w:val="00DB1717"/>
    <w:rsid w:val="00DB239C"/>
    <w:rsid w:val="00DB2965"/>
    <w:rsid w:val="00DB30A7"/>
    <w:rsid w:val="00DB38D4"/>
    <w:rsid w:val="00DB7530"/>
    <w:rsid w:val="00DC0793"/>
    <w:rsid w:val="00DC201A"/>
    <w:rsid w:val="00DC2872"/>
    <w:rsid w:val="00DC2D76"/>
    <w:rsid w:val="00DC396F"/>
    <w:rsid w:val="00DC3E1F"/>
    <w:rsid w:val="00DC55F4"/>
    <w:rsid w:val="00DC5795"/>
    <w:rsid w:val="00DC60E4"/>
    <w:rsid w:val="00DC76EF"/>
    <w:rsid w:val="00DC798F"/>
    <w:rsid w:val="00DD21D0"/>
    <w:rsid w:val="00DD2FB9"/>
    <w:rsid w:val="00DD31B6"/>
    <w:rsid w:val="00DD4BE5"/>
    <w:rsid w:val="00DD4F83"/>
    <w:rsid w:val="00DD547C"/>
    <w:rsid w:val="00DD6104"/>
    <w:rsid w:val="00DD6EA1"/>
    <w:rsid w:val="00DD7F11"/>
    <w:rsid w:val="00DE0B35"/>
    <w:rsid w:val="00DE0EC5"/>
    <w:rsid w:val="00DE132D"/>
    <w:rsid w:val="00DE1743"/>
    <w:rsid w:val="00DE2442"/>
    <w:rsid w:val="00DE27E5"/>
    <w:rsid w:val="00DE2941"/>
    <w:rsid w:val="00DE2A12"/>
    <w:rsid w:val="00DE46D9"/>
    <w:rsid w:val="00DE4D49"/>
    <w:rsid w:val="00DE5BC6"/>
    <w:rsid w:val="00DE6342"/>
    <w:rsid w:val="00DE6869"/>
    <w:rsid w:val="00DE6DE7"/>
    <w:rsid w:val="00DE6ECB"/>
    <w:rsid w:val="00DE772D"/>
    <w:rsid w:val="00DF0248"/>
    <w:rsid w:val="00DF1308"/>
    <w:rsid w:val="00DF16AE"/>
    <w:rsid w:val="00DF16CE"/>
    <w:rsid w:val="00DF288B"/>
    <w:rsid w:val="00DF2D19"/>
    <w:rsid w:val="00DF384C"/>
    <w:rsid w:val="00DF39E5"/>
    <w:rsid w:val="00DF3E8E"/>
    <w:rsid w:val="00DF4FF5"/>
    <w:rsid w:val="00DF5858"/>
    <w:rsid w:val="00DF5EB6"/>
    <w:rsid w:val="00DF6BA7"/>
    <w:rsid w:val="00DF706B"/>
    <w:rsid w:val="00DF7929"/>
    <w:rsid w:val="00DF7B99"/>
    <w:rsid w:val="00E00D14"/>
    <w:rsid w:val="00E01E17"/>
    <w:rsid w:val="00E0256F"/>
    <w:rsid w:val="00E027E4"/>
    <w:rsid w:val="00E031FE"/>
    <w:rsid w:val="00E043E5"/>
    <w:rsid w:val="00E045CC"/>
    <w:rsid w:val="00E05078"/>
    <w:rsid w:val="00E0554E"/>
    <w:rsid w:val="00E05FBA"/>
    <w:rsid w:val="00E065CD"/>
    <w:rsid w:val="00E066EC"/>
    <w:rsid w:val="00E06730"/>
    <w:rsid w:val="00E07642"/>
    <w:rsid w:val="00E1027B"/>
    <w:rsid w:val="00E11084"/>
    <w:rsid w:val="00E1166C"/>
    <w:rsid w:val="00E116F0"/>
    <w:rsid w:val="00E11893"/>
    <w:rsid w:val="00E13A8A"/>
    <w:rsid w:val="00E140CF"/>
    <w:rsid w:val="00E16226"/>
    <w:rsid w:val="00E16D2D"/>
    <w:rsid w:val="00E176DD"/>
    <w:rsid w:val="00E17869"/>
    <w:rsid w:val="00E17B21"/>
    <w:rsid w:val="00E20395"/>
    <w:rsid w:val="00E20D70"/>
    <w:rsid w:val="00E21443"/>
    <w:rsid w:val="00E219FE"/>
    <w:rsid w:val="00E21D87"/>
    <w:rsid w:val="00E21F58"/>
    <w:rsid w:val="00E22CEF"/>
    <w:rsid w:val="00E232DB"/>
    <w:rsid w:val="00E23EB6"/>
    <w:rsid w:val="00E2408B"/>
    <w:rsid w:val="00E24A62"/>
    <w:rsid w:val="00E258C0"/>
    <w:rsid w:val="00E259B5"/>
    <w:rsid w:val="00E268CC"/>
    <w:rsid w:val="00E269B4"/>
    <w:rsid w:val="00E26DD7"/>
    <w:rsid w:val="00E27ECB"/>
    <w:rsid w:val="00E30C8C"/>
    <w:rsid w:val="00E319C0"/>
    <w:rsid w:val="00E32B74"/>
    <w:rsid w:val="00E32DCD"/>
    <w:rsid w:val="00E333DC"/>
    <w:rsid w:val="00E335FB"/>
    <w:rsid w:val="00E33E6D"/>
    <w:rsid w:val="00E34C73"/>
    <w:rsid w:val="00E34ED3"/>
    <w:rsid w:val="00E36934"/>
    <w:rsid w:val="00E36D56"/>
    <w:rsid w:val="00E37DE3"/>
    <w:rsid w:val="00E4044E"/>
    <w:rsid w:val="00E418F2"/>
    <w:rsid w:val="00E41D62"/>
    <w:rsid w:val="00E41EA6"/>
    <w:rsid w:val="00E426A9"/>
    <w:rsid w:val="00E42729"/>
    <w:rsid w:val="00E42C77"/>
    <w:rsid w:val="00E43705"/>
    <w:rsid w:val="00E43D89"/>
    <w:rsid w:val="00E442EF"/>
    <w:rsid w:val="00E444E0"/>
    <w:rsid w:val="00E450A5"/>
    <w:rsid w:val="00E455D8"/>
    <w:rsid w:val="00E45D3E"/>
    <w:rsid w:val="00E4657C"/>
    <w:rsid w:val="00E4687B"/>
    <w:rsid w:val="00E47F39"/>
    <w:rsid w:val="00E504AC"/>
    <w:rsid w:val="00E511B7"/>
    <w:rsid w:val="00E517DF"/>
    <w:rsid w:val="00E51C11"/>
    <w:rsid w:val="00E51D94"/>
    <w:rsid w:val="00E521B8"/>
    <w:rsid w:val="00E53DDD"/>
    <w:rsid w:val="00E54591"/>
    <w:rsid w:val="00E55A98"/>
    <w:rsid w:val="00E56AE1"/>
    <w:rsid w:val="00E60FCE"/>
    <w:rsid w:val="00E61671"/>
    <w:rsid w:val="00E61808"/>
    <w:rsid w:val="00E63578"/>
    <w:rsid w:val="00E64362"/>
    <w:rsid w:val="00E64594"/>
    <w:rsid w:val="00E6495B"/>
    <w:rsid w:val="00E64D5A"/>
    <w:rsid w:val="00E65A03"/>
    <w:rsid w:val="00E662E9"/>
    <w:rsid w:val="00E67959"/>
    <w:rsid w:val="00E7010A"/>
    <w:rsid w:val="00E730B3"/>
    <w:rsid w:val="00E7329D"/>
    <w:rsid w:val="00E73397"/>
    <w:rsid w:val="00E73C47"/>
    <w:rsid w:val="00E77448"/>
    <w:rsid w:val="00E8015B"/>
    <w:rsid w:val="00E8039B"/>
    <w:rsid w:val="00E80468"/>
    <w:rsid w:val="00E819BD"/>
    <w:rsid w:val="00E81AA5"/>
    <w:rsid w:val="00E81AB7"/>
    <w:rsid w:val="00E8208A"/>
    <w:rsid w:val="00E8325D"/>
    <w:rsid w:val="00E83A63"/>
    <w:rsid w:val="00E83BD5"/>
    <w:rsid w:val="00E85B0A"/>
    <w:rsid w:val="00E8766C"/>
    <w:rsid w:val="00E878C2"/>
    <w:rsid w:val="00E908B2"/>
    <w:rsid w:val="00E90DF3"/>
    <w:rsid w:val="00E930EC"/>
    <w:rsid w:val="00E93451"/>
    <w:rsid w:val="00E935AB"/>
    <w:rsid w:val="00E94298"/>
    <w:rsid w:val="00E94A87"/>
    <w:rsid w:val="00E94B64"/>
    <w:rsid w:val="00E95680"/>
    <w:rsid w:val="00E958DD"/>
    <w:rsid w:val="00E95B59"/>
    <w:rsid w:val="00E95FF8"/>
    <w:rsid w:val="00E96DFD"/>
    <w:rsid w:val="00E96EC1"/>
    <w:rsid w:val="00E9781D"/>
    <w:rsid w:val="00EA01DE"/>
    <w:rsid w:val="00EA0D76"/>
    <w:rsid w:val="00EA145B"/>
    <w:rsid w:val="00EA1C3C"/>
    <w:rsid w:val="00EA1D3E"/>
    <w:rsid w:val="00EA1F5C"/>
    <w:rsid w:val="00EA2144"/>
    <w:rsid w:val="00EA22B9"/>
    <w:rsid w:val="00EA25DD"/>
    <w:rsid w:val="00EA29C1"/>
    <w:rsid w:val="00EA2E5C"/>
    <w:rsid w:val="00EA3971"/>
    <w:rsid w:val="00EA4833"/>
    <w:rsid w:val="00EA4EF1"/>
    <w:rsid w:val="00EA5832"/>
    <w:rsid w:val="00EA5FE4"/>
    <w:rsid w:val="00EA7B7F"/>
    <w:rsid w:val="00EB0006"/>
    <w:rsid w:val="00EB02E0"/>
    <w:rsid w:val="00EB0F74"/>
    <w:rsid w:val="00EB1163"/>
    <w:rsid w:val="00EB1EB1"/>
    <w:rsid w:val="00EB288F"/>
    <w:rsid w:val="00EB3098"/>
    <w:rsid w:val="00EB3B3D"/>
    <w:rsid w:val="00EB43E4"/>
    <w:rsid w:val="00EB53D7"/>
    <w:rsid w:val="00EB5BFB"/>
    <w:rsid w:val="00EB5F25"/>
    <w:rsid w:val="00EB72E6"/>
    <w:rsid w:val="00EC1543"/>
    <w:rsid w:val="00EC37D1"/>
    <w:rsid w:val="00EC3AF6"/>
    <w:rsid w:val="00EC4444"/>
    <w:rsid w:val="00EC656B"/>
    <w:rsid w:val="00EC6B4C"/>
    <w:rsid w:val="00ED01DF"/>
    <w:rsid w:val="00ED0BC8"/>
    <w:rsid w:val="00ED190D"/>
    <w:rsid w:val="00ED1CB0"/>
    <w:rsid w:val="00ED2DB6"/>
    <w:rsid w:val="00ED4027"/>
    <w:rsid w:val="00ED41C5"/>
    <w:rsid w:val="00ED623C"/>
    <w:rsid w:val="00ED6489"/>
    <w:rsid w:val="00EE04BC"/>
    <w:rsid w:val="00EE1C57"/>
    <w:rsid w:val="00EE3125"/>
    <w:rsid w:val="00EE3C4A"/>
    <w:rsid w:val="00EE3EDB"/>
    <w:rsid w:val="00EE496F"/>
    <w:rsid w:val="00EE528D"/>
    <w:rsid w:val="00EE52B8"/>
    <w:rsid w:val="00EE5470"/>
    <w:rsid w:val="00EE5512"/>
    <w:rsid w:val="00EE589A"/>
    <w:rsid w:val="00EE60B3"/>
    <w:rsid w:val="00EF0CCA"/>
    <w:rsid w:val="00EF29BC"/>
    <w:rsid w:val="00EF344F"/>
    <w:rsid w:val="00EF3969"/>
    <w:rsid w:val="00EF4E7E"/>
    <w:rsid w:val="00EF560A"/>
    <w:rsid w:val="00EF5CB5"/>
    <w:rsid w:val="00EF6318"/>
    <w:rsid w:val="00EF70D7"/>
    <w:rsid w:val="00EF7607"/>
    <w:rsid w:val="00F00221"/>
    <w:rsid w:val="00F010B4"/>
    <w:rsid w:val="00F013D8"/>
    <w:rsid w:val="00F019FC"/>
    <w:rsid w:val="00F02347"/>
    <w:rsid w:val="00F027F1"/>
    <w:rsid w:val="00F02DEA"/>
    <w:rsid w:val="00F0320B"/>
    <w:rsid w:val="00F03741"/>
    <w:rsid w:val="00F03A59"/>
    <w:rsid w:val="00F043B0"/>
    <w:rsid w:val="00F04422"/>
    <w:rsid w:val="00F04CF3"/>
    <w:rsid w:val="00F061B0"/>
    <w:rsid w:val="00F06433"/>
    <w:rsid w:val="00F06981"/>
    <w:rsid w:val="00F1014C"/>
    <w:rsid w:val="00F10269"/>
    <w:rsid w:val="00F11F02"/>
    <w:rsid w:val="00F12517"/>
    <w:rsid w:val="00F12AA1"/>
    <w:rsid w:val="00F13CEC"/>
    <w:rsid w:val="00F14037"/>
    <w:rsid w:val="00F15864"/>
    <w:rsid w:val="00F15B5E"/>
    <w:rsid w:val="00F17742"/>
    <w:rsid w:val="00F20D4E"/>
    <w:rsid w:val="00F2104C"/>
    <w:rsid w:val="00F21522"/>
    <w:rsid w:val="00F21594"/>
    <w:rsid w:val="00F2611E"/>
    <w:rsid w:val="00F261D0"/>
    <w:rsid w:val="00F26710"/>
    <w:rsid w:val="00F26C6E"/>
    <w:rsid w:val="00F26D04"/>
    <w:rsid w:val="00F2756F"/>
    <w:rsid w:val="00F32D9D"/>
    <w:rsid w:val="00F33642"/>
    <w:rsid w:val="00F339BE"/>
    <w:rsid w:val="00F33C32"/>
    <w:rsid w:val="00F346AF"/>
    <w:rsid w:val="00F34973"/>
    <w:rsid w:val="00F34EB9"/>
    <w:rsid w:val="00F35A8E"/>
    <w:rsid w:val="00F35AA7"/>
    <w:rsid w:val="00F37AE5"/>
    <w:rsid w:val="00F406E2"/>
    <w:rsid w:val="00F41074"/>
    <w:rsid w:val="00F41260"/>
    <w:rsid w:val="00F413AF"/>
    <w:rsid w:val="00F414F0"/>
    <w:rsid w:val="00F41850"/>
    <w:rsid w:val="00F418E3"/>
    <w:rsid w:val="00F41FD9"/>
    <w:rsid w:val="00F4253C"/>
    <w:rsid w:val="00F42637"/>
    <w:rsid w:val="00F42790"/>
    <w:rsid w:val="00F43522"/>
    <w:rsid w:val="00F436D5"/>
    <w:rsid w:val="00F44492"/>
    <w:rsid w:val="00F44D48"/>
    <w:rsid w:val="00F45217"/>
    <w:rsid w:val="00F452DE"/>
    <w:rsid w:val="00F46004"/>
    <w:rsid w:val="00F46E90"/>
    <w:rsid w:val="00F50BD0"/>
    <w:rsid w:val="00F512F7"/>
    <w:rsid w:val="00F519C9"/>
    <w:rsid w:val="00F51ACB"/>
    <w:rsid w:val="00F51C27"/>
    <w:rsid w:val="00F52DF1"/>
    <w:rsid w:val="00F53BFD"/>
    <w:rsid w:val="00F54248"/>
    <w:rsid w:val="00F54A52"/>
    <w:rsid w:val="00F54BF9"/>
    <w:rsid w:val="00F55803"/>
    <w:rsid w:val="00F55C5F"/>
    <w:rsid w:val="00F567FA"/>
    <w:rsid w:val="00F56E1A"/>
    <w:rsid w:val="00F57AFE"/>
    <w:rsid w:val="00F60425"/>
    <w:rsid w:val="00F60458"/>
    <w:rsid w:val="00F610EE"/>
    <w:rsid w:val="00F62F80"/>
    <w:rsid w:val="00F6329B"/>
    <w:rsid w:val="00F634EC"/>
    <w:rsid w:val="00F63F77"/>
    <w:rsid w:val="00F64B5B"/>
    <w:rsid w:val="00F64E0D"/>
    <w:rsid w:val="00F65779"/>
    <w:rsid w:val="00F66306"/>
    <w:rsid w:val="00F701E7"/>
    <w:rsid w:val="00F7028B"/>
    <w:rsid w:val="00F70648"/>
    <w:rsid w:val="00F70957"/>
    <w:rsid w:val="00F720B2"/>
    <w:rsid w:val="00F72C57"/>
    <w:rsid w:val="00F736D5"/>
    <w:rsid w:val="00F7389D"/>
    <w:rsid w:val="00F73A43"/>
    <w:rsid w:val="00F73C8B"/>
    <w:rsid w:val="00F743EC"/>
    <w:rsid w:val="00F745B4"/>
    <w:rsid w:val="00F74AB2"/>
    <w:rsid w:val="00F74EF4"/>
    <w:rsid w:val="00F7513D"/>
    <w:rsid w:val="00F75BFE"/>
    <w:rsid w:val="00F76238"/>
    <w:rsid w:val="00F7736C"/>
    <w:rsid w:val="00F777F2"/>
    <w:rsid w:val="00F8035A"/>
    <w:rsid w:val="00F807BF"/>
    <w:rsid w:val="00F80FAD"/>
    <w:rsid w:val="00F82961"/>
    <w:rsid w:val="00F84005"/>
    <w:rsid w:val="00F847D7"/>
    <w:rsid w:val="00F84C1F"/>
    <w:rsid w:val="00F86383"/>
    <w:rsid w:val="00F8644B"/>
    <w:rsid w:val="00F8776A"/>
    <w:rsid w:val="00F90B42"/>
    <w:rsid w:val="00F91018"/>
    <w:rsid w:val="00F938C3"/>
    <w:rsid w:val="00F94AFB"/>
    <w:rsid w:val="00F9525A"/>
    <w:rsid w:val="00F9723F"/>
    <w:rsid w:val="00FA07B1"/>
    <w:rsid w:val="00FA0B74"/>
    <w:rsid w:val="00FA1096"/>
    <w:rsid w:val="00FA1156"/>
    <w:rsid w:val="00FA1396"/>
    <w:rsid w:val="00FA1AA9"/>
    <w:rsid w:val="00FA28C2"/>
    <w:rsid w:val="00FA6369"/>
    <w:rsid w:val="00FA65DB"/>
    <w:rsid w:val="00FB12B3"/>
    <w:rsid w:val="00FB27E7"/>
    <w:rsid w:val="00FB2877"/>
    <w:rsid w:val="00FB34DE"/>
    <w:rsid w:val="00FB3F52"/>
    <w:rsid w:val="00FB4185"/>
    <w:rsid w:val="00FB51C1"/>
    <w:rsid w:val="00FB5EB4"/>
    <w:rsid w:val="00FB763B"/>
    <w:rsid w:val="00FB78D2"/>
    <w:rsid w:val="00FC0919"/>
    <w:rsid w:val="00FC0955"/>
    <w:rsid w:val="00FC0D50"/>
    <w:rsid w:val="00FC0E9B"/>
    <w:rsid w:val="00FC1633"/>
    <w:rsid w:val="00FC189A"/>
    <w:rsid w:val="00FC1A30"/>
    <w:rsid w:val="00FC1F0C"/>
    <w:rsid w:val="00FC27F5"/>
    <w:rsid w:val="00FC2FD0"/>
    <w:rsid w:val="00FC398D"/>
    <w:rsid w:val="00FC3B78"/>
    <w:rsid w:val="00FC3F7A"/>
    <w:rsid w:val="00FC4B37"/>
    <w:rsid w:val="00FC50EC"/>
    <w:rsid w:val="00FC5A4D"/>
    <w:rsid w:val="00FD112A"/>
    <w:rsid w:val="00FD1388"/>
    <w:rsid w:val="00FD353C"/>
    <w:rsid w:val="00FD3C55"/>
    <w:rsid w:val="00FD451A"/>
    <w:rsid w:val="00FD4739"/>
    <w:rsid w:val="00FD50BD"/>
    <w:rsid w:val="00FD5173"/>
    <w:rsid w:val="00FD5589"/>
    <w:rsid w:val="00FD5F67"/>
    <w:rsid w:val="00FD6260"/>
    <w:rsid w:val="00FD6652"/>
    <w:rsid w:val="00FD69C0"/>
    <w:rsid w:val="00FD6E3B"/>
    <w:rsid w:val="00FD7B15"/>
    <w:rsid w:val="00FE07FE"/>
    <w:rsid w:val="00FE0DA3"/>
    <w:rsid w:val="00FE0FA8"/>
    <w:rsid w:val="00FE19CE"/>
    <w:rsid w:val="00FE1A58"/>
    <w:rsid w:val="00FE1BC5"/>
    <w:rsid w:val="00FE2167"/>
    <w:rsid w:val="00FE2177"/>
    <w:rsid w:val="00FE2440"/>
    <w:rsid w:val="00FE36E6"/>
    <w:rsid w:val="00FE408B"/>
    <w:rsid w:val="00FE4C3F"/>
    <w:rsid w:val="00FE5EA5"/>
    <w:rsid w:val="00FE5F0E"/>
    <w:rsid w:val="00FE62AA"/>
    <w:rsid w:val="00FE6CDA"/>
    <w:rsid w:val="00FF0BAA"/>
    <w:rsid w:val="00FF14B0"/>
    <w:rsid w:val="00FF15FD"/>
    <w:rsid w:val="00FF17CF"/>
    <w:rsid w:val="00FF202B"/>
    <w:rsid w:val="00FF48E5"/>
    <w:rsid w:val="00FF5AAA"/>
    <w:rsid w:val="00FF5B86"/>
    <w:rsid w:val="00FF67E6"/>
    <w:rsid w:val="00FF68E9"/>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7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234"/>
    <w:rPr>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lang w:eastAsia="pl-PL"/>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lang w:eastAsia="pl-PL"/>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lang w:eastAsia="pl-PL"/>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paragraph" w:customStyle="1" w:styleId="style90">
    <w:name w:val="style9"/>
    <w:basedOn w:val="Normalny"/>
    <w:rsid w:val="005D0123"/>
    <w:pPr>
      <w:spacing w:before="100" w:beforeAutospacing="1" w:after="100" w:afterAutospacing="1" w:line="240" w:lineRule="auto"/>
    </w:pPr>
    <w:rPr>
      <w:rFonts w:ascii="Times New Roman" w:eastAsia="Times New Roman" w:hAnsi="Times New Roman" w:cs="Times New Roman"/>
      <w:color w:val="000000"/>
      <w:sz w:val="24"/>
      <w:szCs w:val="24"/>
      <w:lang w:eastAsia="pl-PL" w:bidi="ar-SA"/>
    </w:rPr>
  </w:style>
  <w:style w:type="character" w:customStyle="1" w:styleId="Nierozpoznanawzmianka1">
    <w:name w:val="Nierozpoznana wzmianka1"/>
    <w:basedOn w:val="Domylnaczcionkaakapitu"/>
    <w:uiPriority w:val="99"/>
    <w:semiHidden/>
    <w:unhideWhenUsed/>
    <w:rsid w:val="00C86A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234"/>
    <w:rPr>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lang w:eastAsia="pl-PL"/>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lang w:eastAsia="pl-PL"/>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lang w:eastAsia="pl-PL"/>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paragraph" w:customStyle="1" w:styleId="style90">
    <w:name w:val="style9"/>
    <w:basedOn w:val="Normalny"/>
    <w:rsid w:val="005D0123"/>
    <w:pPr>
      <w:spacing w:before="100" w:beforeAutospacing="1" w:after="100" w:afterAutospacing="1" w:line="240" w:lineRule="auto"/>
    </w:pPr>
    <w:rPr>
      <w:rFonts w:ascii="Times New Roman" w:eastAsia="Times New Roman" w:hAnsi="Times New Roman" w:cs="Times New Roman"/>
      <w:color w:val="000000"/>
      <w:sz w:val="24"/>
      <w:szCs w:val="24"/>
      <w:lang w:eastAsia="pl-PL" w:bidi="ar-SA"/>
    </w:rPr>
  </w:style>
  <w:style w:type="character" w:customStyle="1" w:styleId="Nierozpoznanawzmianka1">
    <w:name w:val="Nierozpoznana wzmianka1"/>
    <w:basedOn w:val="Domylnaczcionkaakapitu"/>
    <w:uiPriority w:val="99"/>
    <w:semiHidden/>
    <w:unhideWhenUsed/>
    <w:rsid w:val="00C86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628243382">
          <w:marLeft w:val="0"/>
          <w:marRight w:val="0"/>
          <w:marTop w:val="0"/>
          <w:marBottom w:val="0"/>
          <w:divBdr>
            <w:top w:val="none" w:sz="0" w:space="0" w:color="auto"/>
            <w:left w:val="none" w:sz="0" w:space="0" w:color="auto"/>
            <w:bottom w:val="none" w:sz="0" w:space="0" w:color="auto"/>
            <w:right w:val="none" w:sz="0" w:space="0" w:color="auto"/>
          </w:divBdr>
        </w:div>
        <w:div w:id="1447965827">
          <w:marLeft w:val="0"/>
          <w:marRight w:val="0"/>
          <w:marTop w:val="0"/>
          <w:marBottom w:val="0"/>
          <w:divBdr>
            <w:top w:val="none" w:sz="0" w:space="0" w:color="auto"/>
            <w:left w:val="none" w:sz="0" w:space="0" w:color="auto"/>
            <w:bottom w:val="none" w:sz="0" w:space="0" w:color="auto"/>
            <w:right w:val="none" w:sz="0" w:space="0" w:color="auto"/>
          </w:divBdr>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54129409">
      <w:bodyDiv w:val="1"/>
      <w:marLeft w:val="0"/>
      <w:marRight w:val="0"/>
      <w:marTop w:val="0"/>
      <w:marBottom w:val="0"/>
      <w:divBdr>
        <w:top w:val="none" w:sz="0" w:space="0" w:color="auto"/>
        <w:left w:val="none" w:sz="0" w:space="0" w:color="auto"/>
        <w:bottom w:val="none" w:sz="0" w:space="0" w:color="auto"/>
        <w:right w:val="none" w:sz="0" w:space="0" w:color="auto"/>
      </w:divBdr>
      <w:divsChild>
        <w:div w:id="743184905">
          <w:marLeft w:val="0"/>
          <w:marRight w:val="0"/>
          <w:marTop w:val="0"/>
          <w:marBottom w:val="0"/>
          <w:divBdr>
            <w:top w:val="none" w:sz="0" w:space="0" w:color="auto"/>
            <w:left w:val="none" w:sz="0" w:space="0" w:color="auto"/>
            <w:bottom w:val="none" w:sz="0" w:space="0" w:color="auto"/>
            <w:right w:val="none" w:sz="0" w:space="0" w:color="auto"/>
          </w:divBdr>
          <w:divsChild>
            <w:div w:id="82138437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gk-srod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gk-srod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i2tqobzg42tgltqmfyc4mztge3donjtg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p.lex.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galis.pl/document-view.seam?documentId=mfrxilrtgi2tqobzg42tgltqmfyc4mztge3donjx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13D6F-914E-4CD2-8A2A-B415FFA3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26</Pages>
  <Words>6902</Words>
  <Characters>41413</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Admin</cp:lastModifiedBy>
  <cp:revision>20</cp:revision>
  <cp:lastPrinted>2019-07-15T05:43:00Z</cp:lastPrinted>
  <dcterms:created xsi:type="dcterms:W3CDTF">2019-11-19T08:12:00Z</dcterms:created>
  <dcterms:modified xsi:type="dcterms:W3CDTF">2020-11-25T06:54:00Z</dcterms:modified>
</cp:coreProperties>
</file>